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9E5" w:rsidRPr="00F11E60" w:rsidRDefault="00475111" w:rsidP="00DC79E5">
      <w:pPr>
        <w:pStyle w:val="Bezriadkovania"/>
        <w:jc w:val="center"/>
        <w:rPr>
          <w:rFonts w:cstheme="minorHAnsi"/>
          <w:b/>
          <w:bCs/>
          <w:sz w:val="28"/>
          <w:szCs w:val="28"/>
        </w:rPr>
      </w:pPr>
      <w:r w:rsidRPr="00F11E60">
        <w:rPr>
          <w:rFonts w:cstheme="minorHAnsi"/>
          <w:b/>
          <w:bCs/>
          <w:sz w:val="28"/>
          <w:szCs w:val="28"/>
        </w:rPr>
        <w:t>Z</w:t>
      </w:r>
      <w:r w:rsidR="008D1C8A" w:rsidRPr="00F11E60">
        <w:rPr>
          <w:rFonts w:cstheme="minorHAnsi"/>
          <w:b/>
          <w:bCs/>
          <w:sz w:val="28"/>
          <w:szCs w:val="28"/>
        </w:rPr>
        <w:t>mluva o</w:t>
      </w:r>
      <w:r w:rsidR="00EE376B" w:rsidRPr="00F11E60">
        <w:rPr>
          <w:rFonts w:cstheme="minorHAnsi"/>
          <w:b/>
          <w:bCs/>
          <w:sz w:val="28"/>
          <w:szCs w:val="28"/>
        </w:rPr>
        <w:t xml:space="preserve"> realizácii </w:t>
      </w:r>
      <w:r w:rsidR="00FB75D3" w:rsidRPr="00F11E60">
        <w:rPr>
          <w:rFonts w:cstheme="minorHAnsi"/>
          <w:b/>
          <w:bCs/>
          <w:sz w:val="28"/>
          <w:szCs w:val="28"/>
        </w:rPr>
        <w:t>jazykového kurzu</w:t>
      </w:r>
      <w:r w:rsidR="00EB78E5" w:rsidRPr="00F11E60">
        <w:rPr>
          <w:rFonts w:cstheme="minorHAnsi"/>
          <w:b/>
          <w:bCs/>
          <w:sz w:val="28"/>
          <w:szCs w:val="28"/>
        </w:rPr>
        <w:t xml:space="preserve"> </w:t>
      </w:r>
    </w:p>
    <w:p w:rsidR="008D1C8A" w:rsidRPr="00F11E60" w:rsidRDefault="0033126B" w:rsidP="00DC79E5">
      <w:pPr>
        <w:pStyle w:val="Bezriadkovania"/>
        <w:jc w:val="center"/>
        <w:rPr>
          <w:rFonts w:cstheme="minorHAnsi"/>
          <w:b/>
          <w:bCs/>
          <w:sz w:val="28"/>
          <w:szCs w:val="28"/>
        </w:rPr>
      </w:pPr>
      <w:r w:rsidRPr="00F11E60">
        <w:rPr>
          <w:rFonts w:cstheme="minorHAnsi"/>
          <w:b/>
          <w:bCs/>
        </w:rPr>
        <w:t>u</w:t>
      </w:r>
      <w:r w:rsidR="008D1C8A" w:rsidRPr="00F11E60">
        <w:rPr>
          <w:rFonts w:cstheme="minorHAnsi"/>
          <w:b/>
          <w:bCs/>
        </w:rPr>
        <w:t xml:space="preserve">zatvorená v súlade s § 269 ods. 2 zákona č. 513/1991 Zb. Obchodný zákonník v platnom znení </w:t>
      </w:r>
      <w:r w:rsidR="004622C5" w:rsidRPr="00F11E60">
        <w:rPr>
          <w:rFonts w:cstheme="minorHAnsi"/>
          <w:b/>
          <w:bCs/>
        </w:rPr>
        <w:t>m</w:t>
      </w:r>
      <w:r w:rsidR="008D1C8A" w:rsidRPr="00F11E60">
        <w:rPr>
          <w:rFonts w:cstheme="minorHAnsi"/>
          <w:b/>
          <w:bCs/>
        </w:rPr>
        <w:t>edzi týmito zmluvnými stranami:</w:t>
      </w:r>
    </w:p>
    <w:p w:rsidR="008D1C8A" w:rsidRPr="00F11E60" w:rsidRDefault="008D1C8A" w:rsidP="008D1C8A">
      <w:pPr>
        <w:pStyle w:val="Bezriadkovania"/>
        <w:jc w:val="center"/>
        <w:rPr>
          <w:rFonts w:cstheme="minorHAnsi"/>
          <w:b/>
          <w:bCs/>
        </w:rPr>
      </w:pPr>
    </w:p>
    <w:p w:rsidR="008D1C8A" w:rsidRPr="00F11E60" w:rsidRDefault="008D1C8A" w:rsidP="008D1C8A">
      <w:pPr>
        <w:pStyle w:val="Bezriadkovania"/>
        <w:numPr>
          <w:ilvl w:val="0"/>
          <w:numId w:val="1"/>
        </w:numPr>
        <w:jc w:val="both"/>
        <w:rPr>
          <w:rFonts w:cstheme="minorHAnsi"/>
          <w:b/>
          <w:bCs/>
        </w:rPr>
      </w:pPr>
      <w:r w:rsidRPr="00F11E60">
        <w:rPr>
          <w:rFonts w:cstheme="minorHAnsi"/>
          <w:b/>
          <w:bCs/>
        </w:rPr>
        <w:t>Kreatívny inštitút Trenčín, n. o.</w:t>
      </w:r>
    </w:p>
    <w:p w:rsidR="008D1C8A" w:rsidRPr="00F11E60" w:rsidRDefault="00C775E0" w:rsidP="008D1C8A">
      <w:pPr>
        <w:pStyle w:val="Bezriadkovania"/>
        <w:ind w:left="720"/>
        <w:jc w:val="both"/>
        <w:rPr>
          <w:rFonts w:cstheme="minorHAnsi"/>
        </w:rPr>
      </w:pPr>
      <w:r w:rsidRPr="00F11E60">
        <w:rPr>
          <w:rFonts w:cstheme="minorHAnsi"/>
        </w:rPr>
        <w:t>Mierové nám.</w:t>
      </w:r>
      <w:r w:rsidR="00DA1198" w:rsidRPr="00F11E60">
        <w:rPr>
          <w:rFonts w:cstheme="minorHAnsi"/>
        </w:rPr>
        <w:t xml:space="preserve"> 1/2,</w:t>
      </w:r>
      <w:r w:rsidR="008D1C8A" w:rsidRPr="00F11E60">
        <w:rPr>
          <w:rFonts w:cstheme="minorHAnsi"/>
        </w:rPr>
        <w:t xml:space="preserve"> 911 64 Trenčín</w:t>
      </w:r>
    </w:p>
    <w:p w:rsidR="00FC2E79" w:rsidRPr="00F11E60" w:rsidRDefault="008D1C8A" w:rsidP="00FC2E79">
      <w:pPr>
        <w:pStyle w:val="Bezriadkovania"/>
        <w:ind w:left="720"/>
        <w:jc w:val="both"/>
        <w:rPr>
          <w:rFonts w:cstheme="minorHAnsi"/>
        </w:rPr>
      </w:pPr>
      <w:r w:rsidRPr="00F11E60">
        <w:rPr>
          <w:rFonts w:cstheme="minorHAnsi"/>
        </w:rPr>
        <w:t>IČO:</w:t>
      </w:r>
      <w:r w:rsidR="008C0E21" w:rsidRPr="00F11E60">
        <w:rPr>
          <w:rFonts w:cstheme="minorHAnsi"/>
        </w:rPr>
        <w:t xml:space="preserve"> 54345987</w:t>
      </w:r>
    </w:p>
    <w:p w:rsidR="00FC2E79" w:rsidRPr="00F11E60" w:rsidRDefault="00B30ED2" w:rsidP="00FC2E79">
      <w:pPr>
        <w:pStyle w:val="Bezriadkovania"/>
        <w:ind w:left="720"/>
        <w:jc w:val="both"/>
        <w:rPr>
          <w:rFonts w:cstheme="minorHAnsi"/>
        </w:rPr>
      </w:pPr>
      <w:r w:rsidRPr="00F11E60">
        <w:rPr>
          <w:rFonts w:cstheme="minorHAnsi"/>
        </w:rPr>
        <w:t>Registrácia</w:t>
      </w:r>
      <w:r w:rsidR="00E01392" w:rsidRPr="00F11E60">
        <w:rPr>
          <w:rFonts w:cstheme="minorHAnsi"/>
        </w:rPr>
        <w:t xml:space="preserve">: </w:t>
      </w:r>
      <w:r w:rsidR="00FC2E79" w:rsidRPr="00F11E60">
        <w:rPr>
          <w:rFonts w:cstheme="minorHAnsi"/>
        </w:rPr>
        <w:t>r</w:t>
      </w:r>
      <w:r w:rsidR="00E01392" w:rsidRPr="00F11E60">
        <w:rPr>
          <w:rFonts w:cstheme="minorHAnsi"/>
        </w:rPr>
        <w:t>egister mimovládnych organizácií</w:t>
      </w:r>
      <w:r w:rsidR="00FC2E79" w:rsidRPr="00F11E60">
        <w:rPr>
          <w:rFonts w:cstheme="minorHAnsi"/>
        </w:rPr>
        <w:t xml:space="preserve">, č. Reg. </w:t>
      </w:r>
      <w:r w:rsidR="00FC2E79" w:rsidRPr="00F11E60">
        <w:rPr>
          <w:rFonts w:cstheme="minorHAnsi"/>
          <w:color w:val="0B0C0C"/>
          <w:shd w:val="clear" w:color="auto" w:fill="FFFFFF"/>
          <w:lang w:eastAsia="sk-SK"/>
        </w:rPr>
        <w:t>OVVS/NO/310-1/2022</w:t>
      </w:r>
    </w:p>
    <w:p w:rsidR="008D1C8A" w:rsidRPr="00F11E60" w:rsidRDefault="00FC2E79" w:rsidP="00FC2E79">
      <w:pPr>
        <w:pStyle w:val="Bezriadkovania"/>
        <w:ind w:left="720"/>
        <w:jc w:val="both"/>
        <w:rPr>
          <w:rFonts w:cstheme="minorHAnsi"/>
        </w:rPr>
      </w:pPr>
      <w:r w:rsidRPr="00F11E60">
        <w:rPr>
          <w:rFonts w:cstheme="minorHAnsi"/>
        </w:rPr>
        <w:t>Z</w:t>
      </w:r>
      <w:r w:rsidR="008D1C8A" w:rsidRPr="00F11E60">
        <w:rPr>
          <w:rFonts w:cstheme="minorHAnsi"/>
        </w:rPr>
        <w:t>astúpen</w:t>
      </w:r>
      <w:r w:rsidRPr="00F11E60">
        <w:rPr>
          <w:rFonts w:cstheme="minorHAnsi"/>
        </w:rPr>
        <w:t>ý</w:t>
      </w:r>
      <w:r w:rsidR="008D1C8A" w:rsidRPr="00F11E60">
        <w:rPr>
          <w:rFonts w:cstheme="minorHAnsi"/>
        </w:rPr>
        <w:t xml:space="preserve">: Lucia </w:t>
      </w:r>
      <w:proofErr w:type="spellStart"/>
      <w:r w:rsidR="008D1C8A" w:rsidRPr="00F11E60">
        <w:rPr>
          <w:rFonts w:cstheme="minorHAnsi"/>
        </w:rPr>
        <w:t>Dubačová</w:t>
      </w:r>
      <w:proofErr w:type="spellEnd"/>
      <w:r w:rsidR="008D1C8A" w:rsidRPr="00F11E60">
        <w:rPr>
          <w:rFonts w:cstheme="minorHAnsi"/>
        </w:rPr>
        <w:t>, riaditeľka</w:t>
      </w:r>
    </w:p>
    <w:p w:rsidR="00B30ED2" w:rsidRPr="00F11E60" w:rsidRDefault="00B30ED2" w:rsidP="00B30ED2">
      <w:pPr>
        <w:pStyle w:val="Bezriadkovania"/>
        <w:ind w:left="720"/>
        <w:jc w:val="both"/>
        <w:rPr>
          <w:rFonts w:cstheme="minorHAnsi"/>
        </w:rPr>
      </w:pPr>
      <w:r w:rsidRPr="00F11E60">
        <w:rPr>
          <w:rFonts w:cstheme="minorHAnsi"/>
        </w:rPr>
        <w:t>Bankové spojenie:</w:t>
      </w:r>
    </w:p>
    <w:p w:rsidR="00B30ED2" w:rsidRPr="00F11E60" w:rsidRDefault="00B30ED2" w:rsidP="00B30ED2">
      <w:pPr>
        <w:pStyle w:val="Bezriadkovania"/>
        <w:ind w:left="720"/>
        <w:jc w:val="both"/>
        <w:rPr>
          <w:rFonts w:cstheme="minorHAnsi"/>
        </w:rPr>
      </w:pPr>
      <w:r w:rsidRPr="00F11E60">
        <w:rPr>
          <w:rFonts w:cstheme="minorHAnsi"/>
        </w:rPr>
        <w:t>IBAN:</w:t>
      </w:r>
    </w:p>
    <w:p w:rsidR="008D1C8A" w:rsidRPr="00F11E60" w:rsidRDefault="008D1C8A" w:rsidP="00B30ED2">
      <w:pPr>
        <w:pStyle w:val="Bezriadkovania"/>
        <w:jc w:val="both"/>
        <w:rPr>
          <w:rFonts w:cstheme="minorHAnsi"/>
        </w:rPr>
      </w:pPr>
    </w:p>
    <w:p w:rsidR="008D1C8A" w:rsidRPr="00F11E60" w:rsidRDefault="008D1C8A" w:rsidP="008D1C8A">
      <w:pPr>
        <w:pStyle w:val="Bezriadkovania"/>
        <w:ind w:left="720"/>
        <w:jc w:val="both"/>
        <w:rPr>
          <w:rFonts w:cstheme="minorHAnsi"/>
        </w:rPr>
      </w:pPr>
      <w:r w:rsidRPr="00F11E60">
        <w:rPr>
          <w:rFonts w:cstheme="minorHAnsi"/>
        </w:rPr>
        <w:t>(ďalej len „</w:t>
      </w:r>
      <w:r w:rsidRPr="00F11E60">
        <w:rPr>
          <w:rFonts w:cstheme="minorHAnsi"/>
          <w:b/>
          <w:bCs/>
        </w:rPr>
        <w:t>Objednávateľ</w:t>
      </w:r>
      <w:r w:rsidRPr="00F11E60">
        <w:rPr>
          <w:rFonts w:cstheme="minorHAnsi"/>
        </w:rPr>
        <w:t>“)</w:t>
      </w:r>
    </w:p>
    <w:p w:rsidR="008D1C8A" w:rsidRPr="00F11E60" w:rsidRDefault="008D1C8A" w:rsidP="008D1C8A">
      <w:pPr>
        <w:pStyle w:val="Bezriadkovania"/>
        <w:ind w:left="720"/>
        <w:jc w:val="both"/>
        <w:rPr>
          <w:rFonts w:cstheme="minorHAnsi"/>
        </w:rPr>
      </w:pPr>
    </w:p>
    <w:p w:rsidR="008D1C8A" w:rsidRPr="00F11E60" w:rsidRDefault="008D1C8A" w:rsidP="008D1C8A">
      <w:pPr>
        <w:pStyle w:val="Bezriadkovania"/>
        <w:numPr>
          <w:ilvl w:val="0"/>
          <w:numId w:val="1"/>
        </w:numPr>
        <w:jc w:val="both"/>
        <w:rPr>
          <w:rFonts w:cstheme="minorHAnsi"/>
          <w:b/>
          <w:bCs/>
        </w:rPr>
      </w:pPr>
      <w:r w:rsidRPr="00F11E60">
        <w:rPr>
          <w:rFonts w:cstheme="minorHAnsi"/>
          <w:b/>
          <w:bCs/>
        </w:rPr>
        <w:t>Obchodné meno</w:t>
      </w:r>
    </w:p>
    <w:p w:rsidR="008D1C8A" w:rsidRPr="00F11E60" w:rsidRDefault="008D1C8A" w:rsidP="008D1C8A">
      <w:pPr>
        <w:pStyle w:val="Bezriadkovania"/>
        <w:ind w:left="720"/>
        <w:jc w:val="both"/>
        <w:rPr>
          <w:rFonts w:cstheme="minorHAnsi"/>
        </w:rPr>
      </w:pPr>
      <w:r w:rsidRPr="00F11E60">
        <w:rPr>
          <w:rFonts w:cstheme="minorHAnsi"/>
        </w:rPr>
        <w:t>Sídlo:</w:t>
      </w:r>
    </w:p>
    <w:p w:rsidR="008D1C8A" w:rsidRPr="00F11E60" w:rsidRDefault="008D1C8A" w:rsidP="008D1C8A">
      <w:pPr>
        <w:pStyle w:val="Bezriadkovania"/>
        <w:ind w:left="720"/>
        <w:jc w:val="both"/>
        <w:rPr>
          <w:rFonts w:cstheme="minorHAnsi"/>
        </w:rPr>
      </w:pPr>
      <w:r w:rsidRPr="00F11E60">
        <w:rPr>
          <w:rFonts w:cstheme="minorHAnsi"/>
        </w:rPr>
        <w:t>IČO:</w:t>
      </w:r>
    </w:p>
    <w:p w:rsidR="008D1C8A" w:rsidRPr="00F11E60" w:rsidRDefault="008D1C8A" w:rsidP="008D1C8A">
      <w:pPr>
        <w:pStyle w:val="Bezriadkovania"/>
        <w:ind w:left="720"/>
        <w:jc w:val="both"/>
        <w:rPr>
          <w:rFonts w:cstheme="minorHAnsi"/>
        </w:rPr>
      </w:pPr>
      <w:r w:rsidRPr="00F11E60">
        <w:rPr>
          <w:rFonts w:cstheme="minorHAnsi"/>
        </w:rPr>
        <w:t>Registrácia:</w:t>
      </w:r>
    </w:p>
    <w:p w:rsidR="008D1C8A" w:rsidRPr="00F11E60" w:rsidRDefault="008D1C8A" w:rsidP="008D1C8A">
      <w:pPr>
        <w:pStyle w:val="Bezriadkovania"/>
        <w:ind w:left="720"/>
        <w:jc w:val="both"/>
        <w:rPr>
          <w:rFonts w:cstheme="minorHAnsi"/>
        </w:rPr>
      </w:pPr>
      <w:r w:rsidRPr="00F11E60">
        <w:rPr>
          <w:rFonts w:cstheme="minorHAnsi"/>
        </w:rPr>
        <w:t>Zastúpený:</w:t>
      </w:r>
    </w:p>
    <w:p w:rsidR="008D1C8A" w:rsidRPr="00F11E60" w:rsidRDefault="008D1C8A" w:rsidP="008D1C8A">
      <w:pPr>
        <w:pStyle w:val="Bezriadkovania"/>
        <w:ind w:left="720"/>
        <w:jc w:val="both"/>
        <w:rPr>
          <w:rFonts w:cstheme="minorHAnsi"/>
        </w:rPr>
      </w:pPr>
      <w:r w:rsidRPr="00F11E60">
        <w:rPr>
          <w:rFonts w:cstheme="minorHAnsi"/>
        </w:rPr>
        <w:t>Bankové spojenie:</w:t>
      </w:r>
    </w:p>
    <w:p w:rsidR="008D1C8A" w:rsidRPr="00F11E60" w:rsidRDefault="008D1C8A" w:rsidP="008D1C8A">
      <w:pPr>
        <w:pStyle w:val="Bezriadkovania"/>
        <w:ind w:left="720"/>
        <w:jc w:val="both"/>
        <w:rPr>
          <w:rFonts w:cstheme="minorHAnsi"/>
        </w:rPr>
      </w:pPr>
      <w:r w:rsidRPr="00F11E60">
        <w:rPr>
          <w:rFonts w:cstheme="minorHAnsi"/>
        </w:rPr>
        <w:t>IBAN:</w:t>
      </w:r>
    </w:p>
    <w:p w:rsidR="008D1C8A" w:rsidRPr="00F11E60" w:rsidRDefault="008D1C8A" w:rsidP="008D1C8A">
      <w:pPr>
        <w:pStyle w:val="Bezriadkovania"/>
        <w:ind w:left="720"/>
        <w:jc w:val="both"/>
        <w:rPr>
          <w:rFonts w:cstheme="minorHAnsi"/>
        </w:rPr>
      </w:pPr>
    </w:p>
    <w:p w:rsidR="008D1C8A" w:rsidRPr="00F11E60" w:rsidRDefault="008D1C8A" w:rsidP="008D1C8A">
      <w:pPr>
        <w:pStyle w:val="Bezriadkovania"/>
        <w:ind w:left="720"/>
        <w:jc w:val="both"/>
        <w:rPr>
          <w:rFonts w:cstheme="minorHAnsi"/>
        </w:rPr>
      </w:pPr>
      <w:r w:rsidRPr="00F11E60">
        <w:rPr>
          <w:rFonts w:cstheme="minorHAnsi"/>
        </w:rPr>
        <w:t>(ďalej len „</w:t>
      </w:r>
      <w:r w:rsidR="0051007D" w:rsidRPr="00F11E60">
        <w:rPr>
          <w:rFonts w:cstheme="minorHAnsi"/>
          <w:b/>
          <w:bCs/>
        </w:rPr>
        <w:t>Poskytovateľ</w:t>
      </w:r>
      <w:r w:rsidRPr="00F11E60">
        <w:rPr>
          <w:rFonts w:cstheme="minorHAnsi"/>
          <w:b/>
          <w:bCs/>
        </w:rPr>
        <w:t>“</w:t>
      </w:r>
      <w:r w:rsidRPr="00F11E60">
        <w:rPr>
          <w:rFonts w:cstheme="minorHAnsi"/>
        </w:rPr>
        <w:t>)</w:t>
      </w:r>
    </w:p>
    <w:p w:rsidR="008D1C8A" w:rsidRPr="00F11E60" w:rsidRDefault="008D1C8A" w:rsidP="008D1C8A">
      <w:pPr>
        <w:pStyle w:val="Bezriadkovania"/>
        <w:ind w:left="720"/>
        <w:jc w:val="both"/>
        <w:rPr>
          <w:rFonts w:cstheme="minorHAnsi"/>
        </w:rPr>
      </w:pPr>
    </w:p>
    <w:p w:rsidR="008D1C8A" w:rsidRPr="00F11E60" w:rsidRDefault="008D1C8A" w:rsidP="008D1C8A">
      <w:pPr>
        <w:pStyle w:val="Bezriadkovania"/>
        <w:ind w:left="720"/>
        <w:jc w:val="both"/>
        <w:rPr>
          <w:rFonts w:cstheme="minorHAnsi"/>
        </w:rPr>
      </w:pPr>
      <w:r w:rsidRPr="00F11E60">
        <w:rPr>
          <w:rFonts w:cstheme="minorHAnsi"/>
        </w:rPr>
        <w:t>(Objednávateľ a Dodávateľ spolu ďalej ako „</w:t>
      </w:r>
      <w:r w:rsidRPr="00F11E60">
        <w:rPr>
          <w:rFonts w:cstheme="minorHAnsi"/>
          <w:b/>
          <w:bCs/>
        </w:rPr>
        <w:t>Zmluvné strany</w:t>
      </w:r>
      <w:r w:rsidRPr="00F11E60">
        <w:rPr>
          <w:rFonts w:cstheme="minorHAnsi"/>
        </w:rPr>
        <w:t>“)</w:t>
      </w:r>
    </w:p>
    <w:p w:rsidR="008D1C8A" w:rsidRPr="00F11E60" w:rsidRDefault="008D1C8A" w:rsidP="008D1C8A">
      <w:pPr>
        <w:pStyle w:val="Bezriadkovania"/>
        <w:ind w:left="720"/>
        <w:jc w:val="both"/>
        <w:rPr>
          <w:rFonts w:cstheme="minorHAnsi"/>
        </w:rPr>
      </w:pPr>
    </w:p>
    <w:p w:rsidR="008D1C8A" w:rsidRPr="00F11E60" w:rsidRDefault="008D1C8A" w:rsidP="0033126B">
      <w:pPr>
        <w:pStyle w:val="Bezriadkovania"/>
        <w:ind w:left="720"/>
        <w:jc w:val="right"/>
        <w:rPr>
          <w:rFonts w:cstheme="minorHAnsi"/>
        </w:rPr>
      </w:pPr>
      <w:r w:rsidRPr="00F11E60">
        <w:rPr>
          <w:rFonts w:cstheme="minorHAnsi"/>
        </w:rPr>
        <w:t>(ďalej len „</w:t>
      </w:r>
      <w:r w:rsidRPr="00F11E60">
        <w:rPr>
          <w:rFonts w:cstheme="minorHAnsi"/>
          <w:b/>
          <w:bCs/>
        </w:rPr>
        <w:t>Zmluva</w:t>
      </w:r>
      <w:r w:rsidRPr="00F11E60">
        <w:rPr>
          <w:rFonts w:cstheme="minorHAnsi"/>
        </w:rPr>
        <w:t>“)</w:t>
      </w:r>
    </w:p>
    <w:p w:rsidR="008D1C8A" w:rsidRPr="00F11E60" w:rsidRDefault="008D1C8A" w:rsidP="008D1C8A">
      <w:pPr>
        <w:pStyle w:val="Bezriadkovania"/>
        <w:ind w:left="720"/>
        <w:jc w:val="both"/>
        <w:rPr>
          <w:rFonts w:cstheme="minorHAnsi"/>
        </w:rPr>
      </w:pPr>
    </w:p>
    <w:p w:rsidR="008D1C8A" w:rsidRPr="00F11E60" w:rsidRDefault="008D1C8A" w:rsidP="008D1C8A">
      <w:pPr>
        <w:pStyle w:val="Bezriadkovania"/>
        <w:ind w:left="720"/>
        <w:jc w:val="center"/>
        <w:rPr>
          <w:rFonts w:cstheme="minorHAnsi"/>
          <w:b/>
          <w:bCs/>
        </w:rPr>
      </w:pPr>
      <w:r w:rsidRPr="00F11E60">
        <w:rPr>
          <w:rFonts w:cstheme="minorHAnsi"/>
          <w:b/>
          <w:bCs/>
        </w:rPr>
        <w:t>Článok I</w:t>
      </w:r>
    </w:p>
    <w:p w:rsidR="008D1C8A" w:rsidRPr="00F11E60" w:rsidRDefault="008D1C8A" w:rsidP="008D1C8A">
      <w:pPr>
        <w:pStyle w:val="Bezriadkovania"/>
        <w:ind w:left="720"/>
        <w:jc w:val="center"/>
        <w:rPr>
          <w:rFonts w:cstheme="minorHAnsi"/>
          <w:b/>
          <w:bCs/>
        </w:rPr>
      </w:pPr>
      <w:r w:rsidRPr="00F11E60">
        <w:rPr>
          <w:rFonts w:cstheme="minorHAnsi"/>
          <w:b/>
          <w:bCs/>
        </w:rPr>
        <w:t>Úvodné ustanovenia</w:t>
      </w:r>
    </w:p>
    <w:p w:rsidR="008D1C8A" w:rsidRPr="00F11E60" w:rsidRDefault="008D1C8A" w:rsidP="008D1C8A">
      <w:pPr>
        <w:pStyle w:val="Bezriadkovania"/>
        <w:ind w:left="720"/>
        <w:jc w:val="center"/>
        <w:rPr>
          <w:rFonts w:cstheme="minorHAnsi"/>
        </w:rPr>
      </w:pPr>
    </w:p>
    <w:p w:rsidR="00051E75" w:rsidRPr="00F11E60" w:rsidRDefault="00051E75" w:rsidP="008D1C8A">
      <w:pPr>
        <w:pStyle w:val="Bezriadkovania"/>
        <w:numPr>
          <w:ilvl w:val="0"/>
          <w:numId w:val="2"/>
        </w:numPr>
        <w:jc w:val="both"/>
        <w:rPr>
          <w:rFonts w:cstheme="minorHAnsi"/>
        </w:rPr>
      </w:pPr>
      <w:r w:rsidRPr="00F11E60">
        <w:rPr>
          <w:rFonts w:cstheme="minorHAnsi"/>
        </w:rPr>
        <w:t xml:space="preserve">Objednávateľ je </w:t>
      </w:r>
      <w:r w:rsidR="00363A49" w:rsidRPr="00F11E60">
        <w:rPr>
          <w:rFonts w:cstheme="minorHAnsi"/>
        </w:rPr>
        <w:t>neziskovou organizáciou poskytujúcou všeobecne prospešné služby</w:t>
      </w:r>
      <w:r w:rsidR="00C376BD" w:rsidRPr="00F11E60">
        <w:rPr>
          <w:rFonts w:cstheme="minorHAnsi"/>
        </w:rPr>
        <w:t xml:space="preserve"> založenou Mestom Trenčín a Trenčianskym samosprávnym krajom</w:t>
      </w:r>
      <w:r w:rsidR="002A33EF" w:rsidRPr="00F11E60">
        <w:rPr>
          <w:rFonts w:cstheme="minorHAnsi"/>
        </w:rPr>
        <w:t xml:space="preserve"> predovšetkým za účelom implementácie projektu </w:t>
      </w:r>
      <w:r w:rsidR="00EB78E5" w:rsidRPr="00F11E60">
        <w:rPr>
          <w:rFonts w:cstheme="minorHAnsi"/>
        </w:rPr>
        <w:t xml:space="preserve">Trenčín </w:t>
      </w:r>
      <w:r w:rsidR="002A33EF" w:rsidRPr="00F11E60">
        <w:rPr>
          <w:rFonts w:cstheme="minorHAnsi"/>
        </w:rPr>
        <w:t>Európske hlavné mesto kultúry 2026 (ďalej len „</w:t>
      </w:r>
      <w:r w:rsidR="002A33EF" w:rsidRPr="00F11E60">
        <w:rPr>
          <w:rFonts w:cstheme="minorHAnsi"/>
          <w:b/>
          <w:bCs/>
        </w:rPr>
        <w:t xml:space="preserve">EHMK </w:t>
      </w:r>
      <w:r w:rsidR="00EB78E5" w:rsidRPr="00F11E60">
        <w:rPr>
          <w:rFonts w:cstheme="minorHAnsi"/>
          <w:b/>
          <w:bCs/>
        </w:rPr>
        <w:t xml:space="preserve">Trenčín </w:t>
      </w:r>
      <w:r w:rsidR="002A33EF" w:rsidRPr="00F11E60">
        <w:rPr>
          <w:rFonts w:cstheme="minorHAnsi"/>
          <w:b/>
          <w:bCs/>
        </w:rPr>
        <w:t>2026“</w:t>
      </w:r>
      <w:r w:rsidR="002A33EF" w:rsidRPr="00F11E60">
        <w:rPr>
          <w:rFonts w:cstheme="minorHAnsi"/>
        </w:rPr>
        <w:t>).</w:t>
      </w:r>
    </w:p>
    <w:p w:rsidR="00764D5F" w:rsidRPr="00F11E60" w:rsidRDefault="00764D5F" w:rsidP="008D1C8A">
      <w:pPr>
        <w:pStyle w:val="Bezriadkovania"/>
        <w:numPr>
          <w:ilvl w:val="0"/>
          <w:numId w:val="2"/>
        </w:numPr>
        <w:jc w:val="both"/>
        <w:rPr>
          <w:rFonts w:cstheme="minorHAnsi"/>
        </w:rPr>
      </w:pPr>
      <w:r w:rsidRPr="00F11E60">
        <w:rPr>
          <w:rFonts w:cstheme="minorHAnsi"/>
        </w:rPr>
        <w:t>V súvislosti s implementáciou projektu EHMK Trenčín 2026</w:t>
      </w:r>
      <w:r w:rsidR="00AB5057" w:rsidRPr="00F11E60">
        <w:rPr>
          <w:rFonts w:cstheme="minorHAnsi"/>
        </w:rPr>
        <w:t xml:space="preserve"> má Objednávateľ</w:t>
      </w:r>
      <w:r w:rsidR="00E001A9" w:rsidRPr="00F11E60">
        <w:rPr>
          <w:rFonts w:cstheme="minorHAnsi"/>
        </w:rPr>
        <w:t>,</w:t>
      </w:r>
      <w:r w:rsidR="00AB5057" w:rsidRPr="00F11E60">
        <w:rPr>
          <w:rFonts w:cstheme="minorHAnsi"/>
        </w:rPr>
        <w:t xml:space="preserve"> </w:t>
      </w:r>
      <w:r w:rsidR="00E001A9" w:rsidRPr="00F11E60">
        <w:rPr>
          <w:rFonts w:cstheme="minorHAnsi"/>
        </w:rPr>
        <w:t xml:space="preserve">aj prostredníctvom </w:t>
      </w:r>
      <w:r w:rsidR="00AB5057" w:rsidRPr="00F11E60">
        <w:rPr>
          <w:rFonts w:cstheme="minorHAnsi"/>
        </w:rPr>
        <w:t>spoluprác</w:t>
      </w:r>
      <w:r w:rsidR="00E001A9" w:rsidRPr="00F11E60">
        <w:rPr>
          <w:rFonts w:cstheme="minorHAnsi"/>
        </w:rPr>
        <w:t>e</w:t>
      </w:r>
      <w:r w:rsidR="00AB5057" w:rsidRPr="00F11E60">
        <w:rPr>
          <w:rFonts w:cstheme="minorHAnsi"/>
        </w:rPr>
        <w:t xml:space="preserve"> s Poskytovateľom </w:t>
      </w:r>
      <w:r w:rsidR="00E001A9" w:rsidRPr="00F11E60">
        <w:rPr>
          <w:rFonts w:cstheme="minorHAnsi"/>
        </w:rPr>
        <w:t xml:space="preserve">na základe tejto Zmluvy, </w:t>
      </w:r>
      <w:r w:rsidR="00AB5057" w:rsidRPr="00F11E60">
        <w:rPr>
          <w:rFonts w:cstheme="minorHAnsi"/>
        </w:rPr>
        <w:t xml:space="preserve">za cieľ podporovať vznik nových dialógov, </w:t>
      </w:r>
      <w:proofErr w:type="spellStart"/>
      <w:r w:rsidR="00AB5057" w:rsidRPr="00F11E60">
        <w:rPr>
          <w:rFonts w:cstheme="minorHAnsi"/>
        </w:rPr>
        <w:t>medzikul</w:t>
      </w:r>
      <w:r w:rsidR="001D5C88" w:rsidRPr="00F11E60">
        <w:rPr>
          <w:rFonts w:cstheme="minorHAnsi"/>
        </w:rPr>
        <w:t>túrnych</w:t>
      </w:r>
      <w:proofErr w:type="spellEnd"/>
      <w:r w:rsidR="001D5C88" w:rsidRPr="00F11E60">
        <w:rPr>
          <w:rFonts w:cstheme="minorHAnsi"/>
        </w:rPr>
        <w:t xml:space="preserve"> spoločenstiev a med</w:t>
      </w:r>
      <w:r w:rsidR="00E001A9" w:rsidRPr="00F11E60">
        <w:rPr>
          <w:rFonts w:cstheme="minorHAnsi"/>
        </w:rPr>
        <w:t>z</w:t>
      </w:r>
      <w:r w:rsidR="001D5C88" w:rsidRPr="00F11E60">
        <w:rPr>
          <w:rFonts w:cstheme="minorHAnsi"/>
        </w:rPr>
        <w:t xml:space="preserve">inárodných spoluprác, zvyšovať kompetencie a profesionalizovať </w:t>
      </w:r>
      <w:r w:rsidR="00E001A9" w:rsidRPr="00F11E60">
        <w:rPr>
          <w:rFonts w:cstheme="minorHAnsi"/>
        </w:rPr>
        <w:t>kultúrnych pracovníkov a jednotlivcov spojených s kultúrou v meste a regióne, budovať multikultúrne povedomie a zvyšovať jazykovú gramotnosť a sebavedomie v cudzom jazyku.</w:t>
      </w:r>
    </w:p>
    <w:p w:rsidR="00EB78E5" w:rsidRPr="00504FD3" w:rsidRDefault="005A0EA3" w:rsidP="00DC79E5">
      <w:pPr>
        <w:pStyle w:val="Bezriadkovania"/>
        <w:numPr>
          <w:ilvl w:val="0"/>
          <w:numId w:val="2"/>
        </w:numPr>
        <w:jc w:val="both"/>
        <w:rPr>
          <w:rFonts w:cstheme="minorHAnsi"/>
        </w:rPr>
      </w:pPr>
      <w:r w:rsidRPr="00F11E60">
        <w:rPr>
          <w:rFonts w:cstheme="minorHAnsi"/>
        </w:rPr>
        <w:t xml:space="preserve">Táto Zmluva sa uzatvára ako výsledok verejného obstarávania </w:t>
      </w:r>
      <w:r w:rsidR="007A3109" w:rsidRPr="00F11E60">
        <w:rPr>
          <w:rFonts w:cstheme="minorHAnsi"/>
        </w:rPr>
        <w:t xml:space="preserve">zákazky s nízkou hodnotou podľa § 117 zákona č. 343/2015 Z. z. o verejnom obstarávaní v platnom znení </w:t>
      </w:r>
      <w:r w:rsidRPr="00F11E60">
        <w:rPr>
          <w:rFonts w:cstheme="minorHAnsi"/>
        </w:rPr>
        <w:t xml:space="preserve">vyhláseného Objednávateľom </w:t>
      </w:r>
      <w:r w:rsidR="002E4779" w:rsidRPr="008A6D66">
        <w:rPr>
          <w:rFonts w:cstheme="minorHAnsi"/>
        </w:rPr>
        <w:t>dňa</w:t>
      </w:r>
      <w:r w:rsidR="008A6D66" w:rsidRPr="008A6D66">
        <w:rPr>
          <w:rFonts w:cstheme="minorHAnsi"/>
        </w:rPr>
        <w:t>18</w:t>
      </w:r>
      <w:r w:rsidR="008A6D66">
        <w:rPr>
          <w:rFonts w:cstheme="minorHAnsi"/>
        </w:rPr>
        <w:t>.08.2022</w:t>
      </w:r>
      <w:r w:rsidR="00147105" w:rsidRPr="00504FD3">
        <w:rPr>
          <w:rFonts w:cstheme="minorHAnsi"/>
        </w:rPr>
        <w:t xml:space="preserve"> </w:t>
      </w:r>
      <w:r w:rsidRPr="00504FD3">
        <w:rPr>
          <w:rFonts w:cstheme="minorHAnsi"/>
        </w:rPr>
        <w:t>v predmete zákazky „</w:t>
      </w:r>
      <w:r w:rsidR="00504FD3" w:rsidRPr="00504FD3">
        <w:rPr>
          <w:rFonts w:cstheme="minorHAnsi"/>
          <w:i/>
        </w:rPr>
        <w:t>Anglický jazyk pre kultúrnych pracovníkov a ľudí z kultúry</w:t>
      </w:r>
      <w:r w:rsidR="00EE376B" w:rsidRPr="00504FD3">
        <w:rPr>
          <w:rFonts w:cstheme="minorHAnsi"/>
          <w:i/>
        </w:rPr>
        <w:t>“.</w:t>
      </w:r>
      <w:r w:rsidR="00EB78E5" w:rsidRPr="00504FD3">
        <w:rPr>
          <w:rFonts w:cstheme="minorHAnsi"/>
        </w:rPr>
        <w:t xml:space="preserve"> </w:t>
      </w:r>
    </w:p>
    <w:p w:rsidR="00442928" w:rsidRPr="00F11E60" w:rsidRDefault="00442928" w:rsidP="00442928">
      <w:pPr>
        <w:pStyle w:val="Bezriadkovania"/>
        <w:ind w:left="720"/>
        <w:jc w:val="both"/>
        <w:rPr>
          <w:rFonts w:cstheme="minorHAnsi"/>
          <w:b/>
          <w:bCs/>
        </w:rPr>
      </w:pPr>
    </w:p>
    <w:p w:rsidR="001B2B26" w:rsidRPr="00F11E60" w:rsidRDefault="001B2B26" w:rsidP="00F11E60">
      <w:pPr>
        <w:pStyle w:val="Bezriadkovania"/>
        <w:ind w:left="720"/>
        <w:jc w:val="both"/>
        <w:rPr>
          <w:rFonts w:cstheme="minorHAnsi"/>
          <w:b/>
          <w:bCs/>
        </w:rPr>
      </w:pPr>
    </w:p>
    <w:p w:rsidR="002E4779" w:rsidRPr="00F11E60" w:rsidRDefault="002E4779" w:rsidP="002E4779">
      <w:pPr>
        <w:pStyle w:val="Bezriadkovania"/>
        <w:ind w:left="720"/>
        <w:jc w:val="center"/>
        <w:rPr>
          <w:rFonts w:cstheme="minorHAnsi"/>
          <w:b/>
          <w:bCs/>
        </w:rPr>
      </w:pPr>
      <w:r w:rsidRPr="00F11E60">
        <w:rPr>
          <w:rFonts w:cstheme="minorHAnsi"/>
          <w:b/>
          <w:bCs/>
        </w:rPr>
        <w:lastRenderedPageBreak/>
        <w:t>Článok II</w:t>
      </w:r>
    </w:p>
    <w:p w:rsidR="002E4779" w:rsidRPr="00F11E60" w:rsidRDefault="002E4779" w:rsidP="002E4779">
      <w:pPr>
        <w:pStyle w:val="Bezriadkovania"/>
        <w:ind w:left="720"/>
        <w:jc w:val="center"/>
        <w:rPr>
          <w:rFonts w:cstheme="minorHAnsi"/>
          <w:b/>
          <w:bCs/>
        </w:rPr>
      </w:pPr>
      <w:r w:rsidRPr="00F11E60">
        <w:rPr>
          <w:rFonts w:cstheme="minorHAnsi"/>
          <w:b/>
          <w:bCs/>
        </w:rPr>
        <w:t>Predmet Zmluvy</w:t>
      </w:r>
    </w:p>
    <w:p w:rsidR="002E4779" w:rsidRPr="00F11E60" w:rsidRDefault="002E4779" w:rsidP="002E4779">
      <w:pPr>
        <w:pStyle w:val="Bezriadkovania"/>
        <w:ind w:left="720"/>
        <w:jc w:val="center"/>
        <w:rPr>
          <w:rFonts w:cstheme="minorHAnsi"/>
          <w:b/>
          <w:bCs/>
        </w:rPr>
      </w:pPr>
    </w:p>
    <w:p w:rsidR="007A3109" w:rsidRPr="00F11E60" w:rsidRDefault="002E4779" w:rsidP="00DB79F6">
      <w:pPr>
        <w:pStyle w:val="Normlnywebov"/>
        <w:numPr>
          <w:ilvl w:val="0"/>
          <w:numId w:val="6"/>
        </w:numPr>
        <w:shd w:val="clear" w:color="auto" w:fill="FFFFFF"/>
        <w:jc w:val="both"/>
        <w:rPr>
          <w:rFonts w:asciiTheme="minorHAnsi" w:hAnsiTheme="minorHAnsi" w:cstheme="minorHAnsi"/>
        </w:rPr>
      </w:pPr>
      <w:r w:rsidRPr="00F11E60">
        <w:rPr>
          <w:rFonts w:asciiTheme="minorHAnsi" w:hAnsiTheme="minorHAnsi" w:cstheme="minorHAnsi"/>
        </w:rPr>
        <w:t>Predmetom tejto Zmluvy je záväzok</w:t>
      </w:r>
      <w:r w:rsidR="0051007D" w:rsidRPr="00F11E60">
        <w:rPr>
          <w:rFonts w:asciiTheme="minorHAnsi" w:hAnsiTheme="minorHAnsi" w:cstheme="minorHAnsi"/>
        </w:rPr>
        <w:t xml:space="preserve"> Poskytovateľa</w:t>
      </w:r>
      <w:r w:rsidR="00EE376B" w:rsidRPr="00F11E60">
        <w:rPr>
          <w:rFonts w:asciiTheme="minorHAnsi" w:hAnsiTheme="minorHAnsi" w:cstheme="minorHAnsi"/>
        </w:rPr>
        <w:t xml:space="preserve"> zrealizovať za podmienok </w:t>
      </w:r>
      <w:r w:rsidR="004F56E0" w:rsidRPr="00F11E60">
        <w:rPr>
          <w:rFonts w:asciiTheme="minorHAnsi" w:hAnsiTheme="minorHAnsi" w:cstheme="minorHAnsi"/>
        </w:rPr>
        <w:t xml:space="preserve">uvedených v tejto Zmluve jazykový kurz </w:t>
      </w:r>
      <w:r w:rsidR="00CD57A6" w:rsidRPr="00F11E60">
        <w:rPr>
          <w:rFonts w:asciiTheme="minorHAnsi" w:hAnsiTheme="minorHAnsi" w:cstheme="minorHAnsi"/>
        </w:rPr>
        <w:t xml:space="preserve">špecifikovaný v ods. 2 tohto článku </w:t>
      </w:r>
      <w:r w:rsidR="00000AD3" w:rsidRPr="00F11E60">
        <w:rPr>
          <w:rFonts w:asciiTheme="minorHAnsi" w:hAnsiTheme="minorHAnsi" w:cstheme="minorHAnsi"/>
        </w:rPr>
        <w:t xml:space="preserve">a súvisiace úkony </w:t>
      </w:r>
      <w:r w:rsidR="004F56E0" w:rsidRPr="00F11E60">
        <w:rPr>
          <w:rFonts w:asciiTheme="minorHAnsi" w:hAnsiTheme="minorHAnsi" w:cstheme="minorHAnsi"/>
        </w:rPr>
        <w:t xml:space="preserve">pre fyzické osoby určené Objednávateľom a </w:t>
      </w:r>
      <w:r w:rsidRPr="00F11E60">
        <w:rPr>
          <w:rFonts w:asciiTheme="minorHAnsi" w:hAnsiTheme="minorHAnsi" w:cstheme="minorHAnsi"/>
        </w:rPr>
        <w:t xml:space="preserve">záväzok Objednávateľa zaplatiť </w:t>
      </w:r>
      <w:r w:rsidR="00427615" w:rsidRPr="00F11E60">
        <w:rPr>
          <w:rFonts w:asciiTheme="minorHAnsi" w:hAnsiTheme="minorHAnsi" w:cstheme="minorHAnsi"/>
        </w:rPr>
        <w:t xml:space="preserve">Poskytovateľovi </w:t>
      </w:r>
      <w:r w:rsidRPr="00F11E60">
        <w:rPr>
          <w:rFonts w:asciiTheme="minorHAnsi" w:hAnsiTheme="minorHAnsi" w:cstheme="minorHAnsi"/>
        </w:rPr>
        <w:t xml:space="preserve">za </w:t>
      </w:r>
      <w:r w:rsidR="00000AD3" w:rsidRPr="00F11E60">
        <w:rPr>
          <w:rFonts w:asciiTheme="minorHAnsi" w:hAnsiTheme="minorHAnsi" w:cstheme="minorHAnsi"/>
        </w:rPr>
        <w:t>realizáciu jazykového kurzu dohodnutú</w:t>
      </w:r>
      <w:r w:rsidRPr="00F11E60">
        <w:rPr>
          <w:rFonts w:asciiTheme="minorHAnsi" w:hAnsiTheme="minorHAnsi" w:cstheme="minorHAnsi"/>
        </w:rPr>
        <w:t xml:space="preserve"> cenu</w:t>
      </w:r>
      <w:r w:rsidR="00000AD3" w:rsidRPr="00F11E60">
        <w:rPr>
          <w:rFonts w:asciiTheme="minorHAnsi" w:hAnsiTheme="minorHAnsi" w:cstheme="minorHAnsi"/>
        </w:rPr>
        <w:t xml:space="preserve">. </w:t>
      </w:r>
    </w:p>
    <w:p w:rsidR="00CD57A6" w:rsidRPr="00F11E60" w:rsidRDefault="00CD57A6" w:rsidP="00DB79F6">
      <w:pPr>
        <w:pStyle w:val="Normlnywebov"/>
        <w:numPr>
          <w:ilvl w:val="0"/>
          <w:numId w:val="6"/>
        </w:numPr>
        <w:shd w:val="clear" w:color="auto" w:fill="FFFFFF"/>
        <w:jc w:val="both"/>
        <w:rPr>
          <w:rFonts w:asciiTheme="minorHAnsi" w:hAnsiTheme="minorHAnsi" w:cstheme="minorHAnsi"/>
        </w:rPr>
      </w:pPr>
      <w:r w:rsidRPr="00F11E60">
        <w:rPr>
          <w:rFonts w:asciiTheme="minorHAnsi" w:hAnsiTheme="minorHAnsi" w:cstheme="minorHAnsi"/>
        </w:rPr>
        <w:t xml:space="preserve">Jazykovým kurzom sa na </w:t>
      </w:r>
      <w:r w:rsidR="00B7317E" w:rsidRPr="00F11E60">
        <w:rPr>
          <w:rFonts w:asciiTheme="minorHAnsi" w:hAnsiTheme="minorHAnsi" w:cstheme="minorHAnsi"/>
        </w:rPr>
        <w:t>ú</w:t>
      </w:r>
      <w:r w:rsidRPr="00F11E60">
        <w:rPr>
          <w:rFonts w:asciiTheme="minorHAnsi" w:hAnsiTheme="minorHAnsi" w:cstheme="minorHAnsi"/>
        </w:rPr>
        <w:t>čely</w:t>
      </w:r>
      <w:r w:rsidR="003713FC" w:rsidRPr="00F11E60">
        <w:rPr>
          <w:rFonts w:asciiTheme="minorHAnsi" w:hAnsiTheme="minorHAnsi" w:cstheme="minorHAnsi"/>
        </w:rPr>
        <w:t xml:space="preserve"> tejto Zmluvy rozumie kurz anglického jazyka </w:t>
      </w:r>
      <w:r w:rsidR="00B7317E" w:rsidRPr="00F11E60">
        <w:rPr>
          <w:rFonts w:asciiTheme="minorHAnsi" w:hAnsiTheme="minorHAnsi" w:cstheme="minorHAnsi"/>
        </w:rPr>
        <w:t>určený pre pracovníkov z oblasti kultúry a kultúrnu obec</w:t>
      </w:r>
      <w:r w:rsidR="006C0326" w:rsidRPr="00F11E60">
        <w:rPr>
          <w:rFonts w:asciiTheme="minorHAnsi" w:hAnsiTheme="minorHAnsi" w:cstheme="minorHAnsi"/>
        </w:rPr>
        <w:t>,</w:t>
      </w:r>
      <w:r w:rsidR="00B7317E" w:rsidRPr="00F11E60">
        <w:rPr>
          <w:rFonts w:asciiTheme="minorHAnsi" w:hAnsiTheme="minorHAnsi" w:cstheme="minorHAnsi"/>
        </w:rPr>
        <w:t xml:space="preserve"> zameraný na</w:t>
      </w:r>
      <w:r w:rsidR="00C91E84" w:rsidRPr="00F11E60">
        <w:rPr>
          <w:rFonts w:asciiTheme="minorHAnsi" w:hAnsiTheme="minorHAnsi" w:cstheme="minorHAnsi"/>
        </w:rPr>
        <w:t xml:space="preserve"> </w:t>
      </w:r>
      <w:r w:rsidR="00554E3A" w:rsidRPr="00F11E60">
        <w:rPr>
          <w:rFonts w:asciiTheme="minorHAnsi" w:hAnsiTheme="minorHAnsi" w:cstheme="minorHAnsi"/>
        </w:rPr>
        <w:t xml:space="preserve">zdokonalenie používania jazyka </w:t>
      </w:r>
      <w:r w:rsidR="006C0326" w:rsidRPr="00F11E60">
        <w:rPr>
          <w:rFonts w:asciiTheme="minorHAnsi" w:hAnsiTheme="minorHAnsi" w:cstheme="minorHAnsi"/>
        </w:rPr>
        <w:t>pri komunikovaní tém a obsahu EHMK Trenčín 2026</w:t>
      </w:r>
      <w:r w:rsidR="008E0DB6" w:rsidRPr="00F11E60">
        <w:rPr>
          <w:rFonts w:asciiTheme="minorHAnsi" w:hAnsiTheme="minorHAnsi" w:cstheme="minorHAnsi"/>
        </w:rPr>
        <w:t>, pričom:</w:t>
      </w:r>
    </w:p>
    <w:p w:rsidR="008E0DB6" w:rsidRPr="00F11E60" w:rsidRDefault="001948B6" w:rsidP="00DB79F6">
      <w:pPr>
        <w:pStyle w:val="Normlnywebov"/>
        <w:numPr>
          <w:ilvl w:val="1"/>
          <w:numId w:val="6"/>
        </w:numPr>
        <w:shd w:val="clear" w:color="auto" w:fill="FFFFFF"/>
        <w:jc w:val="both"/>
        <w:rPr>
          <w:rFonts w:asciiTheme="minorHAnsi" w:hAnsiTheme="minorHAnsi" w:cstheme="minorHAnsi"/>
        </w:rPr>
      </w:pPr>
      <w:r w:rsidRPr="00F11E60">
        <w:rPr>
          <w:rFonts w:asciiTheme="minorHAnsi" w:hAnsiTheme="minorHAnsi" w:cstheme="minorHAnsi"/>
        </w:rPr>
        <w:t>m</w:t>
      </w:r>
      <w:r w:rsidR="008E0DB6" w:rsidRPr="00F11E60">
        <w:rPr>
          <w:rFonts w:asciiTheme="minorHAnsi" w:hAnsiTheme="minorHAnsi" w:cstheme="minorHAnsi"/>
        </w:rPr>
        <w:t>aximálny počet účastníkov jazykového kurzu bude 50</w:t>
      </w:r>
    </w:p>
    <w:p w:rsidR="008E0DB6" w:rsidRPr="00F11E60" w:rsidRDefault="00E610B1" w:rsidP="00DB79F6">
      <w:pPr>
        <w:pStyle w:val="Normlnywebov"/>
        <w:numPr>
          <w:ilvl w:val="1"/>
          <w:numId w:val="6"/>
        </w:numPr>
        <w:shd w:val="clear" w:color="auto" w:fill="FFFFFF"/>
        <w:jc w:val="both"/>
        <w:rPr>
          <w:rFonts w:asciiTheme="minorHAnsi" w:hAnsiTheme="minorHAnsi" w:cstheme="minorHAnsi"/>
        </w:rPr>
      </w:pPr>
      <w:r w:rsidRPr="00F11E60">
        <w:rPr>
          <w:rFonts w:asciiTheme="minorHAnsi" w:hAnsiTheme="minorHAnsi" w:cstheme="minorHAnsi"/>
        </w:rPr>
        <w:t>ú</w:t>
      </w:r>
      <w:r w:rsidR="00A85651" w:rsidRPr="00F11E60">
        <w:rPr>
          <w:rFonts w:asciiTheme="minorHAnsi" w:hAnsiTheme="minorHAnsi" w:cstheme="minorHAnsi"/>
        </w:rPr>
        <w:t>častníci kurzu budú rozdelení maximálne do 10 skupín</w:t>
      </w:r>
    </w:p>
    <w:p w:rsidR="00BE33C3" w:rsidRPr="00F11E60" w:rsidRDefault="00E610B1" w:rsidP="00DB79F6">
      <w:pPr>
        <w:pStyle w:val="Normlnywebov"/>
        <w:numPr>
          <w:ilvl w:val="1"/>
          <w:numId w:val="6"/>
        </w:numPr>
        <w:shd w:val="clear" w:color="auto" w:fill="FFFFFF"/>
        <w:jc w:val="both"/>
        <w:rPr>
          <w:rFonts w:asciiTheme="minorHAnsi" w:hAnsiTheme="minorHAnsi" w:cstheme="minorHAnsi"/>
        </w:rPr>
      </w:pPr>
      <w:r w:rsidRPr="00F11E60">
        <w:rPr>
          <w:rFonts w:asciiTheme="minorHAnsi" w:hAnsiTheme="minorHAnsi" w:cstheme="minorHAnsi"/>
        </w:rPr>
        <w:t>j</w:t>
      </w:r>
      <w:r w:rsidR="00BE33C3" w:rsidRPr="00F11E60">
        <w:rPr>
          <w:rFonts w:asciiTheme="minorHAnsi" w:hAnsiTheme="minorHAnsi" w:cstheme="minorHAnsi"/>
        </w:rPr>
        <w:t xml:space="preserve">edna </w:t>
      </w:r>
      <w:r w:rsidR="009C776B" w:rsidRPr="00F11E60">
        <w:rPr>
          <w:rFonts w:asciiTheme="minorHAnsi" w:hAnsiTheme="minorHAnsi" w:cstheme="minorHAnsi"/>
        </w:rPr>
        <w:t xml:space="preserve">lekcia </w:t>
      </w:r>
      <w:r w:rsidR="00BE33C3" w:rsidRPr="00F11E60">
        <w:rPr>
          <w:rFonts w:asciiTheme="minorHAnsi" w:hAnsiTheme="minorHAnsi" w:cstheme="minorHAnsi"/>
        </w:rPr>
        <w:t>jazykového kurzu bude trvať 60 minút</w:t>
      </w:r>
    </w:p>
    <w:p w:rsidR="00BE33C3" w:rsidRDefault="00E610B1" w:rsidP="00DB79F6">
      <w:pPr>
        <w:pStyle w:val="Normlnywebov"/>
        <w:numPr>
          <w:ilvl w:val="1"/>
          <w:numId w:val="6"/>
        </w:numPr>
        <w:shd w:val="clear" w:color="auto" w:fill="FFFFFF"/>
        <w:jc w:val="both"/>
        <w:rPr>
          <w:rFonts w:asciiTheme="minorHAnsi" w:hAnsiTheme="minorHAnsi" w:cstheme="minorHAnsi"/>
        </w:rPr>
      </w:pPr>
      <w:r w:rsidRPr="00F11E60">
        <w:rPr>
          <w:rFonts w:asciiTheme="minorHAnsi" w:hAnsiTheme="minorHAnsi" w:cstheme="minorHAnsi"/>
        </w:rPr>
        <w:t>k</w:t>
      </w:r>
      <w:r w:rsidR="00BE33C3" w:rsidRPr="00F11E60">
        <w:rPr>
          <w:rFonts w:asciiTheme="minorHAnsi" w:hAnsiTheme="minorHAnsi" w:cstheme="minorHAnsi"/>
        </w:rPr>
        <w:t>urz bude p</w:t>
      </w:r>
      <w:r w:rsidR="009C776B" w:rsidRPr="00F11E60">
        <w:rPr>
          <w:rFonts w:asciiTheme="minorHAnsi" w:hAnsiTheme="minorHAnsi" w:cstheme="minorHAnsi"/>
        </w:rPr>
        <w:t>ozostávať z</w:t>
      </w:r>
      <w:r w:rsidR="00BE33C3" w:rsidRPr="00F11E60">
        <w:rPr>
          <w:rFonts w:asciiTheme="minorHAnsi" w:hAnsiTheme="minorHAnsi" w:cstheme="minorHAnsi"/>
        </w:rPr>
        <w:t xml:space="preserve"> 32 </w:t>
      </w:r>
      <w:r w:rsidR="009C776B" w:rsidRPr="00F11E60">
        <w:rPr>
          <w:rFonts w:asciiTheme="minorHAnsi" w:hAnsiTheme="minorHAnsi" w:cstheme="minorHAnsi"/>
        </w:rPr>
        <w:t>lekcií</w:t>
      </w:r>
      <w:r w:rsidR="00BE33C3" w:rsidRPr="00F11E60">
        <w:rPr>
          <w:rFonts w:asciiTheme="minorHAnsi" w:hAnsiTheme="minorHAnsi" w:cstheme="minorHAnsi"/>
        </w:rPr>
        <w:t xml:space="preserve"> </w:t>
      </w:r>
      <w:r w:rsidR="009C776B" w:rsidRPr="00F11E60">
        <w:rPr>
          <w:rFonts w:asciiTheme="minorHAnsi" w:hAnsiTheme="minorHAnsi" w:cstheme="minorHAnsi"/>
        </w:rPr>
        <w:t>realizovaných v počte 1 lekcia/týždenne</w:t>
      </w:r>
      <w:r w:rsidR="006A64C7" w:rsidRPr="00F11E60">
        <w:rPr>
          <w:rFonts w:asciiTheme="minorHAnsi" w:hAnsiTheme="minorHAnsi" w:cstheme="minorHAnsi"/>
        </w:rPr>
        <w:t>.</w:t>
      </w:r>
    </w:p>
    <w:p w:rsidR="00F34ADF" w:rsidRPr="00206744" w:rsidRDefault="00F34ADF" w:rsidP="00DB79F6">
      <w:pPr>
        <w:pStyle w:val="Normlnywebov"/>
        <w:numPr>
          <w:ilvl w:val="1"/>
          <w:numId w:val="6"/>
        </w:numPr>
        <w:shd w:val="clear" w:color="auto" w:fill="FFFFFF"/>
        <w:jc w:val="both"/>
        <w:rPr>
          <w:rFonts w:asciiTheme="minorHAnsi" w:hAnsiTheme="minorHAnsi" w:cstheme="minorHAnsi"/>
        </w:rPr>
      </w:pPr>
      <w:r w:rsidRPr="00206744">
        <w:rPr>
          <w:rFonts w:asciiTheme="minorHAnsi" w:hAnsiTheme="minorHAnsi" w:cstheme="minorHAnsi"/>
        </w:rPr>
        <w:t>predpokladaný</w:t>
      </w:r>
      <w:r w:rsidR="00206744">
        <w:rPr>
          <w:rFonts w:asciiTheme="minorHAnsi" w:hAnsiTheme="minorHAnsi" w:cstheme="minorHAnsi"/>
        </w:rPr>
        <w:t xml:space="preserve"> celkový</w:t>
      </w:r>
      <w:r w:rsidRPr="00206744">
        <w:rPr>
          <w:rFonts w:asciiTheme="minorHAnsi" w:hAnsiTheme="minorHAnsi" w:cstheme="minorHAnsi"/>
        </w:rPr>
        <w:t xml:space="preserve"> počet</w:t>
      </w:r>
      <w:r w:rsidR="00206744">
        <w:rPr>
          <w:rFonts w:asciiTheme="minorHAnsi" w:hAnsiTheme="minorHAnsi" w:cstheme="minorHAnsi"/>
        </w:rPr>
        <w:t xml:space="preserve"> vyučovacích </w:t>
      </w:r>
      <w:r w:rsidR="00206744" w:rsidRPr="00206744">
        <w:rPr>
          <w:rFonts w:asciiTheme="minorHAnsi" w:hAnsiTheme="minorHAnsi" w:cstheme="minorHAnsi"/>
        </w:rPr>
        <w:t>hodín</w:t>
      </w:r>
      <w:r w:rsidRPr="00206744">
        <w:rPr>
          <w:rFonts w:asciiTheme="minorHAnsi" w:hAnsiTheme="minorHAnsi" w:cstheme="minorHAnsi"/>
        </w:rPr>
        <w:t xml:space="preserve"> je </w:t>
      </w:r>
      <w:r w:rsidR="00CD7EA4" w:rsidRPr="00206744">
        <w:rPr>
          <w:rFonts w:asciiTheme="minorHAnsi" w:hAnsiTheme="minorHAnsi" w:cstheme="minorHAnsi"/>
        </w:rPr>
        <w:t xml:space="preserve">spolu </w:t>
      </w:r>
      <w:r w:rsidR="00270A54" w:rsidRPr="00206744">
        <w:rPr>
          <w:rFonts w:asciiTheme="minorHAnsi" w:hAnsiTheme="minorHAnsi" w:cstheme="minorHAnsi"/>
        </w:rPr>
        <w:t>320 hodín.</w:t>
      </w:r>
      <w:r w:rsidR="008B45D0" w:rsidRPr="00206744">
        <w:rPr>
          <w:rFonts w:asciiTheme="minorHAnsi" w:hAnsiTheme="minorHAnsi" w:cstheme="minorHAnsi"/>
        </w:rPr>
        <w:t xml:space="preserve"> </w:t>
      </w:r>
    </w:p>
    <w:p w:rsidR="008E0337" w:rsidRPr="00F11E60" w:rsidRDefault="008E0337" w:rsidP="00DB79F6">
      <w:pPr>
        <w:pStyle w:val="Normlnywebov"/>
        <w:numPr>
          <w:ilvl w:val="0"/>
          <w:numId w:val="6"/>
        </w:numPr>
        <w:shd w:val="clear" w:color="auto" w:fill="FFFFFF"/>
        <w:jc w:val="both"/>
        <w:rPr>
          <w:rFonts w:asciiTheme="minorHAnsi" w:hAnsiTheme="minorHAnsi" w:cstheme="minorHAnsi"/>
        </w:rPr>
      </w:pPr>
      <w:r w:rsidRPr="00F11E60">
        <w:rPr>
          <w:rFonts w:asciiTheme="minorHAnsi" w:hAnsiTheme="minorHAnsi" w:cstheme="minorHAnsi"/>
        </w:rPr>
        <w:t>Účastníkov kurzu vyberie Objednávateľ a ich menný zoznam a</w:t>
      </w:r>
      <w:r w:rsidR="001948B6" w:rsidRPr="00F11E60">
        <w:rPr>
          <w:rFonts w:asciiTheme="minorHAnsi" w:hAnsiTheme="minorHAnsi" w:cstheme="minorHAnsi"/>
        </w:rPr>
        <w:t> kontaktné údaje poskytne</w:t>
      </w:r>
      <w:r w:rsidR="00AC4E91" w:rsidRPr="00F11E60">
        <w:rPr>
          <w:rFonts w:asciiTheme="minorHAnsi" w:hAnsiTheme="minorHAnsi" w:cstheme="minorHAnsi"/>
        </w:rPr>
        <w:t xml:space="preserve"> Poskytovateľovi do </w:t>
      </w:r>
      <w:r w:rsidR="0054591D" w:rsidRPr="00F11E60">
        <w:rPr>
          <w:rFonts w:asciiTheme="minorHAnsi" w:hAnsiTheme="minorHAnsi" w:cstheme="minorHAnsi"/>
        </w:rPr>
        <w:t xml:space="preserve">5 </w:t>
      </w:r>
      <w:r w:rsidR="00AC4E91" w:rsidRPr="00F11E60">
        <w:rPr>
          <w:rFonts w:asciiTheme="minorHAnsi" w:hAnsiTheme="minorHAnsi" w:cstheme="minorHAnsi"/>
        </w:rPr>
        <w:t>dní odo dňa nadobudnutia účinnosti tejto Zmluvy.</w:t>
      </w:r>
    </w:p>
    <w:p w:rsidR="00B14413" w:rsidRPr="00F11E60" w:rsidRDefault="00B14413" w:rsidP="00B14413">
      <w:pPr>
        <w:pStyle w:val="Bezriadkovania"/>
        <w:ind w:left="720"/>
        <w:jc w:val="center"/>
        <w:rPr>
          <w:rFonts w:cstheme="minorHAnsi"/>
          <w:b/>
          <w:bCs/>
        </w:rPr>
      </w:pPr>
      <w:r w:rsidRPr="00F11E60">
        <w:rPr>
          <w:rFonts w:cstheme="minorHAnsi"/>
          <w:b/>
          <w:bCs/>
        </w:rPr>
        <w:t>Článok I</w:t>
      </w:r>
      <w:r w:rsidR="00F726E4" w:rsidRPr="00F11E60">
        <w:rPr>
          <w:rFonts w:cstheme="minorHAnsi"/>
          <w:b/>
          <w:bCs/>
        </w:rPr>
        <w:t>II</w:t>
      </w:r>
    </w:p>
    <w:p w:rsidR="007B1E33" w:rsidRPr="00F11E60" w:rsidRDefault="003713FC" w:rsidP="00B14413">
      <w:pPr>
        <w:pStyle w:val="Bezriadkovania"/>
        <w:ind w:left="720"/>
        <w:jc w:val="center"/>
        <w:rPr>
          <w:rFonts w:cstheme="minorHAnsi"/>
          <w:b/>
          <w:bCs/>
        </w:rPr>
      </w:pPr>
      <w:r w:rsidRPr="00F11E60">
        <w:rPr>
          <w:rFonts w:cstheme="minorHAnsi"/>
          <w:b/>
          <w:bCs/>
        </w:rPr>
        <w:t>Práva a povinnosti Poskytovateľa</w:t>
      </w:r>
    </w:p>
    <w:p w:rsidR="007B1E33" w:rsidRPr="00F11E60" w:rsidRDefault="007B1E33" w:rsidP="00B14413">
      <w:pPr>
        <w:pStyle w:val="Bezriadkovania"/>
        <w:ind w:left="720"/>
        <w:jc w:val="center"/>
        <w:rPr>
          <w:rFonts w:cstheme="minorHAnsi"/>
          <w:b/>
          <w:bCs/>
        </w:rPr>
      </w:pPr>
    </w:p>
    <w:p w:rsidR="00584F6D" w:rsidRPr="00F11E60" w:rsidRDefault="00584F6D" w:rsidP="00DB79F6">
      <w:pPr>
        <w:pStyle w:val="Bezriadkovania"/>
        <w:numPr>
          <w:ilvl w:val="0"/>
          <w:numId w:val="5"/>
        </w:numPr>
        <w:jc w:val="both"/>
        <w:rPr>
          <w:rFonts w:cstheme="minorHAnsi"/>
        </w:rPr>
      </w:pPr>
      <w:r w:rsidRPr="00F11E60">
        <w:rPr>
          <w:rFonts w:cstheme="minorHAnsi"/>
        </w:rPr>
        <w:t>Poskytovateľ vyhlasuje, že je osobou odborne spôsobilou k plneniu predmetu tejto Zmluvy a disponuje dostatočným kvalifikovaným personálnym a technickým zázemím na riadne realizovanie jazykového kurzu a s ním spojených ďalších úkonov.</w:t>
      </w:r>
    </w:p>
    <w:p w:rsidR="003713FC" w:rsidRPr="00F11E60" w:rsidRDefault="003713FC" w:rsidP="00DB79F6">
      <w:pPr>
        <w:pStyle w:val="Bezriadkovania"/>
        <w:numPr>
          <w:ilvl w:val="0"/>
          <w:numId w:val="5"/>
        </w:numPr>
        <w:jc w:val="both"/>
        <w:rPr>
          <w:rFonts w:cstheme="minorHAnsi"/>
        </w:rPr>
      </w:pPr>
      <w:r w:rsidRPr="00F11E60">
        <w:rPr>
          <w:rFonts w:cstheme="minorHAnsi"/>
        </w:rPr>
        <w:t>Poskytovateľ sa touto Zmluvou zaväzuje:</w:t>
      </w:r>
    </w:p>
    <w:p w:rsidR="00792AAC" w:rsidRPr="00F11E60" w:rsidRDefault="00566B36" w:rsidP="00DB79F6">
      <w:pPr>
        <w:pStyle w:val="Bezriadkovania"/>
        <w:numPr>
          <w:ilvl w:val="0"/>
          <w:numId w:val="3"/>
        </w:numPr>
        <w:jc w:val="both"/>
        <w:rPr>
          <w:rFonts w:cstheme="minorHAnsi"/>
        </w:rPr>
      </w:pPr>
      <w:r w:rsidRPr="00F11E60">
        <w:rPr>
          <w:rFonts w:cstheme="minorHAnsi"/>
        </w:rPr>
        <w:t xml:space="preserve">najneskôr </w:t>
      </w:r>
      <w:r w:rsidR="00792AAC" w:rsidRPr="00F11E60">
        <w:rPr>
          <w:rFonts w:cstheme="minorHAnsi"/>
        </w:rPr>
        <w:t>d</w:t>
      </w:r>
      <w:r w:rsidR="00AC4E91" w:rsidRPr="00F11E60">
        <w:rPr>
          <w:rFonts w:cstheme="minorHAnsi"/>
        </w:rPr>
        <w:t xml:space="preserve">o </w:t>
      </w:r>
      <w:r w:rsidR="00C85B42" w:rsidRPr="00F11E60">
        <w:rPr>
          <w:rFonts w:cstheme="minorHAnsi"/>
        </w:rPr>
        <w:t>30.9.</w:t>
      </w:r>
      <w:r w:rsidR="00C24378" w:rsidRPr="00F11E60">
        <w:rPr>
          <w:rFonts w:cstheme="minorHAnsi"/>
        </w:rPr>
        <w:t>2022</w:t>
      </w:r>
      <w:r w:rsidR="00AC4E91" w:rsidRPr="00F11E60">
        <w:rPr>
          <w:rFonts w:cstheme="minorHAnsi"/>
        </w:rPr>
        <w:t xml:space="preserve"> </w:t>
      </w:r>
      <w:r w:rsidR="000C3233" w:rsidRPr="00F11E60">
        <w:rPr>
          <w:rFonts w:cstheme="minorHAnsi"/>
        </w:rPr>
        <w:t>zrealizovať s účastníkmi jazykového kurzu vstupné testy</w:t>
      </w:r>
      <w:r w:rsidR="009940B9" w:rsidRPr="00F11E60">
        <w:rPr>
          <w:rFonts w:cstheme="minorHAnsi"/>
        </w:rPr>
        <w:t xml:space="preserve"> vo forme a v obsahu podľa uváženia Poskytovateľa</w:t>
      </w:r>
      <w:r w:rsidR="000C3233" w:rsidRPr="00F11E60">
        <w:rPr>
          <w:rFonts w:cstheme="minorHAnsi"/>
        </w:rPr>
        <w:t xml:space="preserve"> </w:t>
      </w:r>
    </w:p>
    <w:p w:rsidR="00612DE6" w:rsidRPr="00F11E60" w:rsidRDefault="00792AAC" w:rsidP="00DB79F6">
      <w:pPr>
        <w:pStyle w:val="Bezriadkovania"/>
        <w:numPr>
          <w:ilvl w:val="0"/>
          <w:numId w:val="3"/>
        </w:numPr>
        <w:jc w:val="both"/>
        <w:rPr>
          <w:rFonts w:cstheme="minorHAnsi"/>
        </w:rPr>
      </w:pPr>
      <w:r w:rsidRPr="00F11E60">
        <w:rPr>
          <w:rFonts w:cstheme="minorHAnsi"/>
        </w:rPr>
        <w:t>na základe výsledkov vstupných testov rozdeliť účastníkov jazykového kurzu do maximálne 10 skupín</w:t>
      </w:r>
      <w:r w:rsidR="00696394" w:rsidRPr="00F11E60">
        <w:rPr>
          <w:rFonts w:cstheme="minorHAnsi"/>
        </w:rPr>
        <w:t xml:space="preserve"> v závislosti od zistenej úrovne ovládania anglického jazyka</w:t>
      </w:r>
    </w:p>
    <w:p w:rsidR="00696394" w:rsidRPr="00F11E60" w:rsidRDefault="00A4278E" w:rsidP="00DB79F6">
      <w:pPr>
        <w:pStyle w:val="Bezriadkovania"/>
        <w:numPr>
          <w:ilvl w:val="0"/>
          <w:numId w:val="3"/>
        </w:numPr>
        <w:jc w:val="both"/>
        <w:rPr>
          <w:rFonts w:cstheme="minorHAnsi"/>
        </w:rPr>
      </w:pPr>
      <w:r w:rsidRPr="00F11E60">
        <w:rPr>
          <w:rFonts w:cstheme="minorHAnsi"/>
        </w:rPr>
        <w:t xml:space="preserve">rozdelenie </w:t>
      </w:r>
      <w:r w:rsidR="00612DE6" w:rsidRPr="00F11E60">
        <w:rPr>
          <w:rFonts w:cstheme="minorHAnsi"/>
        </w:rPr>
        <w:t xml:space="preserve">podľa písm. b) </w:t>
      </w:r>
      <w:r w:rsidRPr="00F11E60">
        <w:rPr>
          <w:rFonts w:cstheme="minorHAnsi"/>
        </w:rPr>
        <w:t xml:space="preserve">predložiť </w:t>
      </w:r>
      <w:r w:rsidR="009940B9" w:rsidRPr="00F11E60">
        <w:rPr>
          <w:rFonts w:cstheme="minorHAnsi"/>
        </w:rPr>
        <w:t>na vedomie</w:t>
      </w:r>
      <w:r w:rsidRPr="00F11E60">
        <w:rPr>
          <w:rFonts w:cstheme="minorHAnsi"/>
        </w:rPr>
        <w:t xml:space="preserve"> Objednávateľovi</w:t>
      </w:r>
    </w:p>
    <w:p w:rsidR="00DC2D9E" w:rsidRPr="00F11E60" w:rsidRDefault="00696394" w:rsidP="00DB79F6">
      <w:pPr>
        <w:pStyle w:val="Bezriadkovania"/>
        <w:numPr>
          <w:ilvl w:val="0"/>
          <w:numId w:val="3"/>
        </w:numPr>
        <w:jc w:val="both"/>
        <w:rPr>
          <w:rFonts w:cstheme="minorHAnsi"/>
        </w:rPr>
      </w:pPr>
      <w:r w:rsidRPr="00F11E60">
        <w:rPr>
          <w:rFonts w:cstheme="minorHAnsi"/>
        </w:rPr>
        <w:t xml:space="preserve">najneskôr </w:t>
      </w:r>
      <w:r w:rsidR="003835C5" w:rsidRPr="00F11E60">
        <w:rPr>
          <w:rFonts w:cstheme="minorHAnsi"/>
        </w:rPr>
        <w:t>do 01.10.2022</w:t>
      </w:r>
      <w:r w:rsidRPr="00F11E60">
        <w:rPr>
          <w:rFonts w:cstheme="minorHAnsi"/>
        </w:rPr>
        <w:t xml:space="preserve"> začať realizovať jazykový kurz</w:t>
      </w:r>
    </w:p>
    <w:p w:rsidR="00184ACD" w:rsidRPr="00F11E60" w:rsidRDefault="00DC2D9E" w:rsidP="00DB79F6">
      <w:pPr>
        <w:pStyle w:val="Bezriadkovania"/>
        <w:numPr>
          <w:ilvl w:val="0"/>
          <w:numId w:val="3"/>
        </w:numPr>
        <w:jc w:val="both"/>
        <w:rPr>
          <w:rFonts w:cstheme="minorHAnsi"/>
        </w:rPr>
      </w:pPr>
      <w:r w:rsidRPr="00F11E60">
        <w:rPr>
          <w:rFonts w:cstheme="minorHAnsi"/>
        </w:rPr>
        <w:t>jazykový kurz realizovať</w:t>
      </w:r>
      <w:r w:rsidR="00FC74DE" w:rsidRPr="00F11E60">
        <w:rPr>
          <w:rFonts w:cstheme="minorHAnsi"/>
        </w:rPr>
        <w:t xml:space="preserve"> na mieste a formou podľa čl. V tejto Zmluvy</w:t>
      </w:r>
      <w:r w:rsidRPr="00F11E60">
        <w:rPr>
          <w:rFonts w:cstheme="minorHAnsi"/>
        </w:rPr>
        <w:t xml:space="preserve"> </w:t>
      </w:r>
    </w:p>
    <w:p w:rsidR="00E86FD0" w:rsidRPr="00F11E60" w:rsidRDefault="00184ACD" w:rsidP="00DB79F6">
      <w:pPr>
        <w:pStyle w:val="Bezriadkovania"/>
        <w:numPr>
          <w:ilvl w:val="0"/>
          <w:numId w:val="3"/>
        </w:numPr>
        <w:jc w:val="both"/>
        <w:rPr>
          <w:rFonts w:cstheme="minorHAnsi"/>
        </w:rPr>
      </w:pPr>
      <w:r w:rsidRPr="00F11E60">
        <w:rPr>
          <w:rFonts w:cstheme="minorHAnsi"/>
        </w:rPr>
        <w:t xml:space="preserve">jazykový kurz realizovať </w:t>
      </w:r>
      <w:r w:rsidR="00DC2D9E" w:rsidRPr="00F11E60">
        <w:rPr>
          <w:rFonts w:cstheme="minorHAnsi"/>
        </w:rPr>
        <w:t xml:space="preserve">v ranných, </w:t>
      </w:r>
      <w:proofErr w:type="spellStart"/>
      <w:r w:rsidR="00DC2D9E" w:rsidRPr="00F11E60">
        <w:rPr>
          <w:rFonts w:cstheme="minorHAnsi"/>
        </w:rPr>
        <w:t>doobedných</w:t>
      </w:r>
      <w:proofErr w:type="spellEnd"/>
      <w:r w:rsidR="00DC2D9E" w:rsidRPr="00F11E60">
        <w:rPr>
          <w:rFonts w:cstheme="minorHAnsi"/>
        </w:rPr>
        <w:t>,</w:t>
      </w:r>
      <w:r w:rsidR="00142CBA" w:rsidRPr="00F11E60">
        <w:rPr>
          <w:rFonts w:cstheme="minorHAnsi"/>
        </w:rPr>
        <w:t xml:space="preserve"> </w:t>
      </w:r>
      <w:r w:rsidR="00DC2D9E" w:rsidRPr="00F11E60">
        <w:rPr>
          <w:rFonts w:cstheme="minorHAnsi"/>
        </w:rPr>
        <w:t>poobedných alebo večerných hodinách podľa preferencie jednotlivých skupín</w:t>
      </w:r>
      <w:r w:rsidR="00142CBA" w:rsidRPr="00F11E60">
        <w:rPr>
          <w:rFonts w:cstheme="minorHAnsi"/>
        </w:rPr>
        <w:t xml:space="preserve"> a za tým </w:t>
      </w:r>
      <w:r w:rsidR="004E3A43" w:rsidRPr="00F11E60">
        <w:rPr>
          <w:rFonts w:cstheme="minorHAnsi"/>
        </w:rPr>
        <w:t>ú</w:t>
      </w:r>
      <w:r w:rsidR="00142CBA" w:rsidRPr="00F11E60">
        <w:rPr>
          <w:rFonts w:cstheme="minorHAnsi"/>
        </w:rPr>
        <w:t>čelom byť k dispozícii na realizáciu jazykovéh</w:t>
      </w:r>
      <w:r w:rsidR="008B45D0">
        <w:rPr>
          <w:rFonts w:cstheme="minorHAnsi"/>
        </w:rPr>
        <w:t>o kurzu od 07.00 do 20.00 hod. k</w:t>
      </w:r>
      <w:r w:rsidR="00142CBA" w:rsidRPr="00F11E60">
        <w:rPr>
          <w:rFonts w:cstheme="minorHAnsi"/>
        </w:rPr>
        <w:t>aždého pracovného dňa</w:t>
      </w:r>
    </w:p>
    <w:p w:rsidR="004E3A43" w:rsidRPr="00F11E60" w:rsidRDefault="00142CBA" w:rsidP="00DB79F6">
      <w:pPr>
        <w:pStyle w:val="Bezriadkovania"/>
        <w:numPr>
          <w:ilvl w:val="0"/>
          <w:numId w:val="3"/>
        </w:numPr>
        <w:jc w:val="both"/>
        <w:rPr>
          <w:rFonts w:cstheme="minorHAnsi"/>
        </w:rPr>
      </w:pPr>
      <w:r w:rsidRPr="00F11E60">
        <w:rPr>
          <w:rFonts w:cstheme="minorHAnsi"/>
        </w:rPr>
        <w:t xml:space="preserve">realizovať jazykový kurz tak, aby každá skupina účastníkov absolvovala jednu lekciu </w:t>
      </w:r>
      <w:r w:rsidR="004E3A43" w:rsidRPr="00F11E60">
        <w:rPr>
          <w:rFonts w:cstheme="minorHAnsi"/>
        </w:rPr>
        <w:t>týždenne</w:t>
      </w:r>
    </w:p>
    <w:p w:rsidR="004E3A43" w:rsidRPr="00F11E60" w:rsidRDefault="004E3A43" w:rsidP="00DB79F6">
      <w:pPr>
        <w:pStyle w:val="Bezriadkovania"/>
        <w:numPr>
          <w:ilvl w:val="0"/>
          <w:numId w:val="3"/>
        </w:numPr>
        <w:jc w:val="both"/>
        <w:rPr>
          <w:rFonts w:cstheme="minorHAnsi"/>
        </w:rPr>
      </w:pPr>
      <w:r w:rsidRPr="00F11E60">
        <w:rPr>
          <w:rFonts w:cstheme="minorHAnsi"/>
        </w:rPr>
        <w:t>v prípade, že lekcia pripadne na deň pracovného pokoja alebo štátny sviatok, nahradiť lekciu v najbližšom nasledujúcom týždni v rovnakom čase</w:t>
      </w:r>
    </w:p>
    <w:p w:rsidR="00104BF8" w:rsidRPr="00F11E60" w:rsidRDefault="00104BF8" w:rsidP="00DB79F6">
      <w:pPr>
        <w:pStyle w:val="Bezriadkovania"/>
        <w:numPr>
          <w:ilvl w:val="0"/>
          <w:numId w:val="3"/>
        </w:numPr>
        <w:jc w:val="both"/>
        <w:rPr>
          <w:rFonts w:cstheme="minorHAnsi"/>
        </w:rPr>
      </w:pPr>
      <w:r w:rsidRPr="00F11E60">
        <w:rPr>
          <w:rFonts w:cstheme="minorHAnsi"/>
        </w:rPr>
        <w:t>nenahrádzať ani nepresúvať termíny lekcií z nijakých iných dôvodov ako sú uvedené v písm. h) tohto odseku</w:t>
      </w:r>
    </w:p>
    <w:p w:rsidR="00006AB6" w:rsidRPr="00F11E60" w:rsidRDefault="00AD22AE" w:rsidP="00DB79F6">
      <w:pPr>
        <w:pStyle w:val="Bezriadkovania"/>
        <w:numPr>
          <w:ilvl w:val="0"/>
          <w:numId w:val="3"/>
        </w:numPr>
        <w:jc w:val="both"/>
        <w:rPr>
          <w:rFonts w:cstheme="minorHAnsi"/>
        </w:rPr>
      </w:pPr>
      <w:r w:rsidRPr="00F11E60">
        <w:rPr>
          <w:rFonts w:cstheme="minorHAnsi"/>
        </w:rPr>
        <w:t xml:space="preserve">realizovať </w:t>
      </w:r>
      <w:r w:rsidR="00006AB6" w:rsidRPr="00F11E60">
        <w:rPr>
          <w:rFonts w:cstheme="minorHAnsi"/>
        </w:rPr>
        <w:t xml:space="preserve">pre každú skupinu </w:t>
      </w:r>
      <w:r w:rsidRPr="00F11E60">
        <w:rPr>
          <w:rFonts w:cstheme="minorHAnsi"/>
        </w:rPr>
        <w:t xml:space="preserve">32 lekcií </w:t>
      </w:r>
      <w:r w:rsidR="00EE7886" w:rsidRPr="00F11E60">
        <w:rPr>
          <w:rFonts w:cstheme="minorHAnsi"/>
        </w:rPr>
        <w:t>jazykového kurzu</w:t>
      </w:r>
      <w:r w:rsidR="00B4654E" w:rsidRPr="00F11E60">
        <w:rPr>
          <w:rFonts w:cstheme="minorHAnsi"/>
        </w:rPr>
        <w:t xml:space="preserve"> v 32 po sebe nasledujúcich kalendárnych týždňoch</w:t>
      </w:r>
      <w:r w:rsidR="00EE7886" w:rsidRPr="00F11E60">
        <w:rPr>
          <w:rFonts w:cstheme="minorHAnsi"/>
        </w:rPr>
        <w:t xml:space="preserve"> </w:t>
      </w:r>
      <w:r w:rsidR="00B4654E" w:rsidRPr="00F11E60">
        <w:rPr>
          <w:rFonts w:cstheme="minorHAnsi"/>
        </w:rPr>
        <w:t>(</w:t>
      </w:r>
      <w:r w:rsidR="00F2681F" w:rsidRPr="00F11E60">
        <w:rPr>
          <w:rFonts w:cstheme="minorHAnsi"/>
        </w:rPr>
        <w:t>okrem prípadov</w:t>
      </w:r>
      <w:r w:rsidR="00006AB6" w:rsidRPr="00F11E60">
        <w:rPr>
          <w:rFonts w:cstheme="minorHAnsi"/>
        </w:rPr>
        <w:t xml:space="preserve"> podľa písm. h) tohto odseku) </w:t>
      </w:r>
    </w:p>
    <w:p w:rsidR="00EE7886" w:rsidRPr="00F11E60" w:rsidRDefault="00006AB6" w:rsidP="00DB79F6">
      <w:pPr>
        <w:pStyle w:val="Bezriadkovania"/>
        <w:numPr>
          <w:ilvl w:val="0"/>
          <w:numId w:val="3"/>
        </w:numPr>
        <w:jc w:val="both"/>
        <w:rPr>
          <w:rFonts w:cstheme="minorHAnsi"/>
        </w:rPr>
      </w:pPr>
      <w:r w:rsidRPr="00F11E60">
        <w:rPr>
          <w:rFonts w:cstheme="minorHAnsi"/>
        </w:rPr>
        <w:lastRenderedPageBreak/>
        <w:t xml:space="preserve">realizovať jazykový kurz </w:t>
      </w:r>
      <w:r w:rsidR="00EE7886" w:rsidRPr="00F11E60">
        <w:rPr>
          <w:rFonts w:cstheme="minorHAnsi"/>
        </w:rPr>
        <w:t>so zameran</w:t>
      </w:r>
      <w:r w:rsidR="009521F4" w:rsidRPr="00F11E60">
        <w:rPr>
          <w:rFonts w:cstheme="minorHAnsi"/>
        </w:rPr>
        <w:t>í</w:t>
      </w:r>
      <w:r w:rsidR="00EE7886" w:rsidRPr="00F11E60">
        <w:rPr>
          <w:rFonts w:cstheme="minorHAnsi"/>
        </w:rPr>
        <w:t>m na témy a obsah uvedený v odseku 2 tohto článku</w:t>
      </w:r>
    </w:p>
    <w:p w:rsidR="00A4278E" w:rsidRPr="00F11E60" w:rsidRDefault="00EE7886" w:rsidP="00DB79F6">
      <w:pPr>
        <w:pStyle w:val="Bezriadkovania"/>
        <w:numPr>
          <w:ilvl w:val="0"/>
          <w:numId w:val="3"/>
        </w:numPr>
        <w:jc w:val="both"/>
        <w:rPr>
          <w:rFonts w:cstheme="minorHAnsi"/>
        </w:rPr>
      </w:pPr>
      <w:r w:rsidRPr="00F11E60">
        <w:rPr>
          <w:rFonts w:cstheme="minorHAnsi"/>
        </w:rPr>
        <w:t xml:space="preserve">zabezpečiť minimálne </w:t>
      </w:r>
      <w:r w:rsidR="003835C5" w:rsidRPr="00F11E60">
        <w:rPr>
          <w:rFonts w:cstheme="minorHAnsi"/>
        </w:rPr>
        <w:t>2-krát</w:t>
      </w:r>
      <w:r w:rsidRPr="00F11E60">
        <w:rPr>
          <w:rFonts w:cstheme="minorHAnsi"/>
        </w:rPr>
        <w:t xml:space="preserve"> počas trvania jazykového kurzu </w:t>
      </w:r>
      <w:r w:rsidR="00A4278E" w:rsidRPr="00F11E60">
        <w:rPr>
          <w:rFonts w:cstheme="minorHAnsi"/>
        </w:rPr>
        <w:t>pre každú skupinu lekciu</w:t>
      </w:r>
      <w:r w:rsidR="00524C76" w:rsidRPr="00F11E60">
        <w:rPr>
          <w:rFonts w:cstheme="minorHAnsi"/>
        </w:rPr>
        <w:t xml:space="preserve"> konverzácie</w:t>
      </w:r>
      <w:r w:rsidR="00A4278E" w:rsidRPr="00F11E60">
        <w:rPr>
          <w:rFonts w:cstheme="minorHAnsi"/>
        </w:rPr>
        <w:t xml:space="preserve"> s </w:t>
      </w:r>
      <w:proofErr w:type="spellStart"/>
      <w:r w:rsidR="00A4278E" w:rsidRPr="00F11E60">
        <w:rPr>
          <w:rFonts w:cstheme="minorHAnsi"/>
        </w:rPr>
        <w:t>nativom</w:t>
      </w:r>
      <w:proofErr w:type="spellEnd"/>
      <w:r w:rsidR="00A4278E" w:rsidRPr="00F11E60">
        <w:rPr>
          <w:rFonts w:cstheme="minorHAnsi"/>
        </w:rPr>
        <w:t xml:space="preserve"> </w:t>
      </w:r>
      <w:proofErr w:type="spellStart"/>
      <w:r w:rsidR="00A4278E" w:rsidRPr="00F11E60">
        <w:rPr>
          <w:rFonts w:cstheme="minorHAnsi"/>
        </w:rPr>
        <w:t>speakerom</w:t>
      </w:r>
      <w:proofErr w:type="spellEnd"/>
    </w:p>
    <w:p w:rsidR="007E3916" w:rsidRPr="00F11E60" w:rsidRDefault="00524C76" w:rsidP="00DB79F6">
      <w:pPr>
        <w:pStyle w:val="Bezriadkovania"/>
        <w:numPr>
          <w:ilvl w:val="0"/>
          <w:numId w:val="3"/>
        </w:numPr>
        <w:jc w:val="both"/>
        <w:rPr>
          <w:rFonts w:cstheme="minorHAnsi"/>
        </w:rPr>
      </w:pPr>
      <w:r w:rsidRPr="00F11E60">
        <w:rPr>
          <w:rFonts w:cstheme="minorHAnsi"/>
        </w:rPr>
        <w:t xml:space="preserve">pri realizácii jazykového kurzu využívať inovatívne pedagogické postupy ako napr. </w:t>
      </w:r>
      <w:r w:rsidR="007E3916" w:rsidRPr="00F11E60">
        <w:rPr>
          <w:rFonts w:cstheme="minorHAnsi"/>
        </w:rPr>
        <w:t>mobilné aplikácie a podcasty</w:t>
      </w:r>
    </w:p>
    <w:p w:rsidR="002270A0" w:rsidRPr="00F11E60" w:rsidRDefault="002270A0" w:rsidP="00DB79F6">
      <w:pPr>
        <w:pStyle w:val="Bezriadkovania"/>
        <w:numPr>
          <w:ilvl w:val="0"/>
          <w:numId w:val="3"/>
        </w:numPr>
        <w:jc w:val="both"/>
        <w:rPr>
          <w:rFonts w:cstheme="minorHAnsi"/>
        </w:rPr>
      </w:pPr>
      <w:r w:rsidRPr="00F11E60">
        <w:rPr>
          <w:rFonts w:cstheme="minorHAnsi"/>
        </w:rPr>
        <w:t xml:space="preserve">najneskôr do </w:t>
      </w:r>
      <w:r w:rsidR="003835C5" w:rsidRPr="00F11E60">
        <w:rPr>
          <w:rFonts w:cstheme="minorHAnsi"/>
        </w:rPr>
        <w:t xml:space="preserve">31 dní </w:t>
      </w:r>
      <w:r w:rsidRPr="00F11E60">
        <w:rPr>
          <w:rFonts w:cstheme="minorHAnsi"/>
        </w:rPr>
        <w:t>od ukončenia jazykového kurzu realizovať výstupné testy a ich výsledky poskytnúť Objednávateľovi</w:t>
      </w:r>
    </w:p>
    <w:p w:rsidR="004A36A7" w:rsidRPr="00F11E60" w:rsidRDefault="00EE5107" w:rsidP="00DB79F6">
      <w:pPr>
        <w:pStyle w:val="Bezriadkovania"/>
        <w:numPr>
          <w:ilvl w:val="0"/>
          <w:numId w:val="3"/>
        </w:numPr>
        <w:jc w:val="both"/>
        <w:rPr>
          <w:rFonts w:cstheme="minorHAnsi"/>
        </w:rPr>
      </w:pPr>
      <w:r w:rsidRPr="00F11E60">
        <w:rPr>
          <w:rFonts w:cstheme="minorHAnsi"/>
        </w:rPr>
        <w:t xml:space="preserve">informovať Objednávateľa 1x týždenne písomne (stačí e-mailom) </w:t>
      </w:r>
      <w:r w:rsidR="00F16A98" w:rsidRPr="00F11E60">
        <w:rPr>
          <w:rFonts w:cstheme="minorHAnsi"/>
        </w:rPr>
        <w:t>o počte realizovaných lekcií v danom týždni</w:t>
      </w:r>
      <w:r w:rsidR="00957F8C" w:rsidRPr="00F11E60">
        <w:rPr>
          <w:rFonts w:cstheme="minorHAnsi"/>
        </w:rPr>
        <w:t xml:space="preserve"> a o tom, že lekcia bola realizovaná s </w:t>
      </w:r>
      <w:proofErr w:type="spellStart"/>
      <w:r w:rsidR="00957F8C" w:rsidRPr="00F11E60">
        <w:rPr>
          <w:rFonts w:cstheme="minorHAnsi"/>
        </w:rPr>
        <w:t>native</w:t>
      </w:r>
      <w:proofErr w:type="spellEnd"/>
      <w:r w:rsidR="00957F8C" w:rsidRPr="00F11E60">
        <w:rPr>
          <w:rFonts w:cstheme="minorHAnsi"/>
        </w:rPr>
        <w:t xml:space="preserve"> </w:t>
      </w:r>
      <w:proofErr w:type="spellStart"/>
      <w:r w:rsidR="00957F8C" w:rsidRPr="00F11E60">
        <w:rPr>
          <w:rFonts w:cstheme="minorHAnsi"/>
        </w:rPr>
        <w:t>speakerom</w:t>
      </w:r>
      <w:proofErr w:type="spellEnd"/>
    </w:p>
    <w:p w:rsidR="00643249" w:rsidRPr="00F11E60" w:rsidRDefault="00643249" w:rsidP="00DB79F6">
      <w:pPr>
        <w:pStyle w:val="Bezriadkovania"/>
        <w:numPr>
          <w:ilvl w:val="0"/>
          <w:numId w:val="3"/>
        </w:numPr>
        <w:jc w:val="both"/>
        <w:rPr>
          <w:rFonts w:cstheme="minorHAnsi"/>
        </w:rPr>
      </w:pPr>
      <w:r w:rsidRPr="00F11E60">
        <w:rPr>
          <w:rFonts w:cstheme="minorHAnsi"/>
        </w:rPr>
        <w:t xml:space="preserve">na vlastnú zodpovednosť a vlastné náklady </w:t>
      </w:r>
      <w:r w:rsidR="00A23D92" w:rsidRPr="00F11E60">
        <w:rPr>
          <w:rFonts w:cstheme="minorHAnsi"/>
        </w:rPr>
        <w:t>zabezpečovať všetky zákonné povinnosti v súvislosti so spracúvaním osobných údajov účastníkov jazykového kurzu.</w:t>
      </w:r>
    </w:p>
    <w:p w:rsidR="00234C7B" w:rsidRPr="00F11E60" w:rsidRDefault="007527FA" w:rsidP="00DB79F6">
      <w:pPr>
        <w:pStyle w:val="Bezriadkovania"/>
        <w:numPr>
          <w:ilvl w:val="0"/>
          <w:numId w:val="5"/>
        </w:numPr>
        <w:jc w:val="both"/>
        <w:rPr>
          <w:rFonts w:cstheme="minorHAnsi"/>
        </w:rPr>
      </w:pPr>
      <w:r w:rsidRPr="00F11E60">
        <w:rPr>
          <w:rFonts w:cstheme="minorHAnsi"/>
        </w:rPr>
        <w:t>Pos</w:t>
      </w:r>
      <w:r w:rsidR="00234C7B" w:rsidRPr="00F11E60">
        <w:rPr>
          <w:rFonts w:cstheme="minorHAnsi"/>
        </w:rPr>
        <w:t>k</w:t>
      </w:r>
      <w:r w:rsidRPr="00F11E60">
        <w:rPr>
          <w:rFonts w:cstheme="minorHAnsi"/>
        </w:rPr>
        <w:t xml:space="preserve">ytovateľ je povinný realizovať </w:t>
      </w:r>
      <w:r w:rsidR="00234C7B" w:rsidRPr="00F11E60">
        <w:rPr>
          <w:rFonts w:cstheme="minorHAnsi"/>
        </w:rPr>
        <w:t>jazykový kurz s nasledujúcim obsahovým zameraním:</w:t>
      </w:r>
    </w:p>
    <w:p w:rsidR="00916C00" w:rsidRPr="00F11E60" w:rsidRDefault="00A72593" w:rsidP="00DB79F6">
      <w:pPr>
        <w:pStyle w:val="Bezriadkovania"/>
        <w:numPr>
          <w:ilvl w:val="0"/>
          <w:numId w:val="14"/>
        </w:numPr>
        <w:jc w:val="both"/>
        <w:rPr>
          <w:rFonts w:cstheme="minorHAnsi"/>
        </w:rPr>
      </w:pPr>
      <w:r w:rsidRPr="00F11E60">
        <w:rPr>
          <w:rFonts w:cstheme="minorHAnsi"/>
        </w:rPr>
        <w:t>p</w:t>
      </w:r>
      <w:r w:rsidR="00916C00" w:rsidRPr="00F11E60">
        <w:rPr>
          <w:rFonts w:cstheme="minorHAnsi"/>
        </w:rPr>
        <w:t>rezentácia osoby účastníka, Objednávateľa a projektu EHMK Trenčín 2026 v anglickom jazyku</w:t>
      </w:r>
    </w:p>
    <w:p w:rsidR="00916C00" w:rsidRPr="00F11E60" w:rsidRDefault="002270A0" w:rsidP="00DB79F6">
      <w:pPr>
        <w:pStyle w:val="Bezriadkovania"/>
        <w:numPr>
          <w:ilvl w:val="0"/>
          <w:numId w:val="14"/>
        </w:numPr>
        <w:jc w:val="both"/>
        <w:rPr>
          <w:rFonts w:cstheme="minorHAnsi"/>
        </w:rPr>
      </w:pPr>
      <w:r w:rsidRPr="00F11E60">
        <w:rPr>
          <w:rFonts w:cstheme="minorHAnsi"/>
        </w:rPr>
        <w:t>p</w:t>
      </w:r>
      <w:r w:rsidR="00916C00" w:rsidRPr="00F11E60">
        <w:rPr>
          <w:rFonts w:cstheme="minorHAnsi"/>
        </w:rPr>
        <w:t>rípadové štúdie a inšpirácie z iných európskych miest a krajín so zameraním predovšetkým na európske hlavné mestá kultúry</w:t>
      </w:r>
    </w:p>
    <w:p w:rsidR="00916C00" w:rsidRPr="00F11E60" w:rsidRDefault="00916C00" w:rsidP="00DB79F6">
      <w:pPr>
        <w:pStyle w:val="Bezriadkovania"/>
        <w:numPr>
          <w:ilvl w:val="0"/>
          <w:numId w:val="14"/>
        </w:numPr>
        <w:jc w:val="both"/>
        <w:rPr>
          <w:rFonts w:cstheme="minorHAnsi"/>
        </w:rPr>
      </w:pPr>
      <w:r w:rsidRPr="00F11E60">
        <w:rPr>
          <w:rFonts w:cstheme="minorHAnsi"/>
        </w:rPr>
        <w:t xml:space="preserve">na medzinárodné sieťovanie so zohľadňovaním </w:t>
      </w:r>
      <w:r w:rsidR="001A22A5" w:rsidRPr="00F11E60">
        <w:rPr>
          <w:rFonts w:cstheme="minorHAnsi"/>
        </w:rPr>
        <w:t>zamerania povolania účastníkov jazykového kurzu</w:t>
      </w:r>
    </w:p>
    <w:p w:rsidR="003B79AF" w:rsidRPr="00F11E60" w:rsidRDefault="003B79AF" w:rsidP="00DB79F6">
      <w:pPr>
        <w:pStyle w:val="Bezriadkovania"/>
        <w:numPr>
          <w:ilvl w:val="0"/>
          <w:numId w:val="14"/>
        </w:numPr>
        <w:jc w:val="both"/>
        <w:rPr>
          <w:rFonts w:cstheme="minorHAnsi"/>
        </w:rPr>
      </w:pPr>
      <w:r w:rsidRPr="00F11E60">
        <w:rPr>
          <w:rFonts w:cstheme="minorHAnsi"/>
        </w:rPr>
        <w:t>primárne</w:t>
      </w:r>
      <w:r w:rsidR="006F1CC4" w:rsidRPr="00F11E60">
        <w:rPr>
          <w:rFonts w:cstheme="minorHAnsi"/>
        </w:rPr>
        <w:t xml:space="preserve"> na</w:t>
      </w:r>
      <w:r w:rsidRPr="00F11E60">
        <w:rPr>
          <w:rFonts w:cstheme="minorHAnsi"/>
        </w:rPr>
        <w:t xml:space="preserve">  zlepšovanie konverzačných schopností a rozširovanie slovníka, sekundárne na gramatiku</w:t>
      </w:r>
    </w:p>
    <w:p w:rsidR="007E6C97" w:rsidRPr="00F11E60" w:rsidRDefault="007E6C97" w:rsidP="00DB79F6">
      <w:pPr>
        <w:pStyle w:val="Bezriadkovania"/>
        <w:numPr>
          <w:ilvl w:val="0"/>
          <w:numId w:val="14"/>
        </w:numPr>
        <w:jc w:val="both"/>
        <w:rPr>
          <w:rFonts w:cstheme="minorHAnsi"/>
        </w:rPr>
      </w:pPr>
      <w:r w:rsidRPr="00F11E60">
        <w:rPr>
          <w:rFonts w:cstheme="minorHAnsi"/>
        </w:rPr>
        <w:t>príprava na videokonferencie, prezentácie</w:t>
      </w:r>
    </w:p>
    <w:p w:rsidR="007E6C97" w:rsidRPr="00F11E60" w:rsidRDefault="007E6C97" w:rsidP="00DB79F6">
      <w:pPr>
        <w:pStyle w:val="Bezriadkovania"/>
        <w:numPr>
          <w:ilvl w:val="0"/>
          <w:numId w:val="14"/>
        </w:numPr>
        <w:jc w:val="both"/>
        <w:rPr>
          <w:rFonts w:cstheme="minorHAnsi"/>
        </w:rPr>
      </w:pPr>
      <w:r w:rsidRPr="00F11E60">
        <w:rPr>
          <w:rFonts w:cstheme="minorHAnsi"/>
        </w:rPr>
        <w:t>príprava projektov, projektovej dokumentácie v anglickom jazyku</w:t>
      </w:r>
    </w:p>
    <w:p w:rsidR="009E37AE" w:rsidRPr="00F11E60" w:rsidRDefault="009E37AE" w:rsidP="00DB79F6">
      <w:pPr>
        <w:pStyle w:val="Bezriadkovania"/>
        <w:numPr>
          <w:ilvl w:val="0"/>
          <w:numId w:val="14"/>
        </w:numPr>
        <w:jc w:val="both"/>
        <w:rPr>
          <w:rFonts w:cstheme="minorHAnsi"/>
        </w:rPr>
      </w:pPr>
      <w:r w:rsidRPr="00F11E60">
        <w:rPr>
          <w:rFonts w:cstheme="minorHAnsi"/>
        </w:rPr>
        <w:t>altern</w:t>
      </w:r>
      <w:r w:rsidR="000C27B9" w:rsidRPr="00F11E60">
        <w:rPr>
          <w:rFonts w:cstheme="minorHAnsi"/>
        </w:rPr>
        <w:t>ácia teoretickej a praktickej časti</w:t>
      </w:r>
    </w:p>
    <w:p w:rsidR="007E6C97" w:rsidRPr="00F11E60" w:rsidRDefault="007E6C97" w:rsidP="00DB79F6">
      <w:pPr>
        <w:pStyle w:val="Bezriadkovania"/>
        <w:numPr>
          <w:ilvl w:val="0"/>
          <w:numId w:val="14"/>
        </w:numPr>
        <w:jc w:val="both"/>
        <w:rPr>
          <w:rFonts w:cstheme="minorHAnsi"/>
        </w:rPr>
      </w:pPr>
      <w:r w:rsidRPr="00F11E60">
        <w:rPr>
          <w:rFonts w:cstheme="minorHAnsi"/>
        </w:rPr>
        <w:t>zameranie na plynulosť a komfort v prejave v cudzom jazyku.</w:t>
      </w:r>
    </w:p>
    <w:p w:rsidR="00006AB6" w:rsidRPr="00F11E60" w:rsidRDefault="00BB490A" w:rsidP="00DB79F6">
      <w:pPr>
        <w:pStyle w:val="Bezriadkovania"/>
        <w:numPr>
          <w:ilvl w:val="0"/>
          <w:numId w:val="5"/>
        </w:numPr>
        <w:jc w:val="both"/>
        <w:rPr>
          <w:rFonts w:cstheme="minorHAnsi"/>
        </w:rPr>
      </w:pPr>
      <w:r w:rsidRPr="00F11E60">
        <w:rPr>
          <w:rFonts w:cstheme="minorHAnsi"/>
        </w:rPr>
        <w:t xml:space="preserve">Bez ohľadu na znenie ods. 2 písm. h) tohto článku je Poskytovateľ povinný jazykový kurz každej skupiny účastníkov ukončiť najneskôr do 30.06.2023. Ak bude za tým účelom potrebné, aby Poskytovateľ </w:t>
      </w:r>
      <w:r w:rsidR="00B523E6" w:rsidRPr="00F11E60">
        <w:rPr>
          <w:rFonts w:cstheme="minorHAnsi"/>
        </w:rPr>
        <w:t>navýšil počet lekcií v týždni pre jednu skupinu, je povinný tak urobiť</w:t>
      </w:r>
      <w:r w:rsidR="00E50D7D" w:rsidRPr="00F11E60">
        <w:rPr>
          <w:rFonts w:cstheme="minorHAnsi"/>
        </w:rPr>
        <w:t>, pričom nemá nárok na úhradu nijakých s tým spojených dodatočných nákladov okrem odplaty podľa čl. VI.</w:t>
      </w:r>
    </w:p>
    <w:p w:rsidR="009B5375" w:rsidRPr="00F11E60" w:rsidRDefault="009B5375" w:rsidP="00DB79F6">
      <w:pPr>
        <w:pStyle w:val="Bezriadkovania"/>
        <w:numPr>
          <w:ilvl w:val="0"/>
          <w:numId w:val="5"/>
        </w:numPr>
        <w:jc w:val="both"/>
        <w:rPr>
          <w:rFonts w:cstheme="minorHAnsi"/>
        </w:rPr>
      </w:pPr>
      <w:r w:rsidRPr="00F11E60">
        <w:rPr>
          <w:rFonts w:cstheme="minorHAnsi"/>
        </w:rPr>
        <w:t xml:space="preserve">Poskytovateľ nie je povinný zabezpečovať </w:t>
      </w:r>
      <w:r w:rsidR="00EE5107" w:rsidRPr="00F11E60">
        <w:rPr>
          <w:rFonts w:cstheme="minorHAnsi"/>
        </w:rPr>
        <w:t>výpočtovú techniku pre jednotlivých účastníkov jazykového kurzu v prípade online alebo hybridnej formy vyučovania.</w:t>
      </w:r>
    </w:p>
    <w:p w:rsidR="00540E84" w:rsidRPr="00F11E60" w:rsidRDefault="00540E84" w:rsidP="00DB79F6">
      <w:pPr>
        <w:pStyle w:val="Bezriadkovania"/>
        <w:numPr>
          <w:ilvl w:val="0"/>
          <w:numId w:val="5"/>
        </w:numPr>
        <w:jc w:val="both"/>
        <w:rPr>
          <w:rFonts w:cstheme="minorHAnsi"/>
        </w:rPr>
      </w:pPr>
      <w:r w:rsidRPr="00F11E60">
        <w:rPr>
          <w:rFonts w:cstheme="minorHAnsi"/>
        </w:rPr>
        <w:t xml:space="preserve">Poskytovateľ je povinný </w:t>
      </w:r>
      <w:r w:rsidR="00144C66" w:rsidRPr="00F11E60">
        <w:rPr>
          <w:rFonts w:cstheme="minorHAnsi"/>
        </w:rPr>
        <w:t>pred začiatkom jaz</w:t>
      </w:r>
      <w:r w:rsidR="006E34CE" w:rsidRPr="00F11E60">
        <w:rPr>
          <w:rFonts w:cstheme="minorHAnsi"/>
        </w:rPr>
        <w:t>y</w:t>
      </w:r>
      <w:r w:rsidR="00144C66" w:rsidRPr="00F11E60">
        <w:rPr>
          <w:rFonts w:cstheme="minorHAnsi"/>
        </w:rPr>
        <w:t xml:space="preserve">kového kurzu </w:t>
      </w:r>
      <w:r w:rsidRPr="00F11E60">
        <w:rPr>
          <w:rFonts w:cstheme="minorHAnsi"/>
        </w:rPr>
        <w:t>zabezpečiť</w:t>
      </w:r>
      <w:r w:rsidR="00D81763" w:rsidRPr="00F11E60">
        <w:rPr>
          <w:rFonts w:cstheme="minorHAnsi"/>
        </w:rPr>
        <w:t xml:space="preserve"> pre </w:t>
      </w:r>
      <w:r w:rsidRPr="00F11E60">
        <w:rPr>
          <w:rFonts w:cstheme="minorHAnsi"/>
        </w:rPr>
        <w:t>účastní</w:t>
      </w:r>
      <w:r w:rsidR="00D81763" w:rsidRPr="00F11E60">
        <w:rPr>
          <w:rFonts w:cstheme="minorHAnsi"/>
        </w:rPr>
        <w:t xml:space="preserve">kov na ich vlastné náklady </w:t>
      </w:r>
      <w:r w:rsidR="00DB0E99" w:rsidRPr="00F11E60">
        <w:rPr>
          <w:rFonts w:cstheme="minorHAnsi"/>
        </w:rPr>
        <w:t>učebné materiály.</w:t>
      </w:r>
      <w:r w:rsidRPr="00F11E60">
        <w:rPr>
          <w:rFonts w:cstheme="minorHAnsi"/>
        </w:rPr>
        <w:t xml:space="preserve"> </w:t>
      </w:r>
    </w:p>
    <w:p w:rsidR="00E86FD0" w:rsidRPr="00F11E60" w:rsidRDefault="00E86FD0" w:rsidP="00E86FD0">
      <w:pPr>
        <w:pStyle w:val="Bezriadkovania"/>
        <w:ind w:left="1440"/>
        <w:jc w:val="both"/>
        <w:rPr>
          <w:rFonts w:cstheme="minorHAnsi"/>
        </w:rPr>
      </w:pPr>
    </w:p>
    <w:p w:rsidR="000E6F2A" w:rsidRPr="00F11E60" w:rsidRDefault="000E6F2A" w:rsidP="000E6F2A">
      <w:pPr>
        <w:pStyle w:val="Bezriadkovania"/>
        <w:ind w:left="720"/>
        <w:jc w:val="both"/>
        <w:rPr>
          <w:rFonts w:cstheme="minorHAnsi"/>
          <w:b/>
          <w:bCs/>
        </w:rPr>
      </w:pPr>
    </w:p>
    <w:p w:rsidR="007B1E33" w:rsidRPr="00F11E60" w:rsidRDefault="007B1E33" w:rsidP="00B14413">
      <w:pPr>
        <w:pStyle w:val="Bezriadkovania"/>
        <w:ind w:left="720"/>
        <w:jc w:val="center"/>
        <w:rPr>
          <w:rFonts w:cstheme="minorHAnsi"/>
          <w:b/>
          <w:bCs/>
        </w:rPr>
      </w:pPr>
      <w:r w:rsidRPr="00F11E60">
        <w:rPr>
          <w:rFonts w:cstheme="minorHAnsi"/>
          <w:b/>
          <w:bCs/>
        </w:rPr>
        <w:t xml:space="preserve">Článok </w:t>
      </w:r>
      <w:r w:rsidR="00F726E4" w:rsidRPr="00F11E60">
        <w:rPr>
          <w:rFonts w:cstheme="minorHAnsi"/>
          <w:b/>
          <w:bCs/>
        </w:rPr>
        <w:t>I</w:t>
      </w:r>
      <w:r w:rsidR="00E779F0" w:rsidRPr="00F11E60">
        <w:rPr>
          <w:rFonts w:cstheme="minorHAnsi"/>
          <w:b/>
          <w:bCs/>
        </w:rPr>
        <w:t>V</w:t>
      </w:r>
    </w:p>
    <w:p w:rsidR="00184ACD" w:rsidRPr="00F11E60" w:rsidRDefault="00184ACD" w:rsidP="00B14413">
      <w:pPr>
        <w:pStyle w:val="Bezriadkovania"/>
        <w:ind w:left="720"/>
        <w:jc w:val="center"/>
        <w:rPr>
          <w:rFonts w:cstheme="minorHAnsi"/>
          <w:b/>
          <w:bCs/>
        </w:rPr>
      </w:pPr>
      <w:r w:rsidRPr="00F11E60">
        <w:rPr>
          <w:rFonts w:cstheme="minorHAnsi"/>
          <w:b/>
          <w:bCs/>
        </w:rPr>
        <w:t>Práva a povinnosti Objednávateľa</w:t>
      </w:r>
    </w:p>
    <w:p w:rsidR="006C643B" w:rsidRPr="00F11E60" w:rsidRDefault="006C643B" w:rsidP="00B14413">
      <w:pPr>
        <w:pStyle w:val="Bezriadkovania"/>
        <w:ind w:left="720"/>
        <w:jc w:val="center"/>
        <w:rPr>
          <w:rFonts w:cstheme="minorHAnsi"/>
          <w:b/>
          <w:bCs/>
        </w:rPr>
      </w:pPr>
    </w:p>
    <w:p w:rsidR="006C643B" w:rsidRPr="00F11E60" w:rsidRDefault="006C643B" w:rsidP="00DB79F6">
      <w:pPr>
        <w:pStyle w:val="Bezriadkovania"/>
        <w:numPr>
          <w:ilvl w:val="0"/>
          <w:numId w:val="16"/>
        </w:numPr>
        <w:jc w:val="both"/>
        <w:rPr>
          <w:rFonts w:cstheme="minorHAnsi"/>
        </w:rPr>
      </w:pPr>
      <w:r w:rsidRPr="00F11E60">
        <w:rPr>
          <w:rFonts w:cstheme="minorHAnsi"/>
        </w:rPr>
        <w:t>Objednávateľ je povinný:</w:t>
      </w:r>
    </w:p>
    <w:p w:rsidR="006C643B" w:rsidRPr="00F11E60" w:rsidRDefault="00912ACE" w:rsidP="00DB79F6">
      <w:pPr>
        <w:pStyle w:val="Bezriadkovania"/>
        <w:numPr>
          <w:ilvl w:val="1"/>
          <w:numId w:val="3"/>
        </w:numPr>
        <w:jc w:val="both"/>
        <w:rPr>
          <w:rFonts w:cstheme="minorHAnsi"/>
        </w:rPr>
      </w:pPr>
      <w:r w:rsidRPr="00F11E60">
        <w:rPr>
          <w:rFonts w:cstheme="minorHAnsi"/>
        </w:rPr>
        <w:t>p</w:t>
      </w:r>
      <w:r w:rsidR="006C643B" w:rsidRPr="00F11E60">
        <w:rPr>
          <w:rFonts w:cstheme="minorHAnsi"/>
        </w:rPr>
        <w:t>redložiť Poskytovateľovi</w:t>
      </w:r>
      <w:r w:rsidR="00612DE6" w:rsidRPr="00F11E60">
        <w:rPr>
          <w:rFonts w:cstheme="minorHAnsi"/>
        </w:rPr>
        <w:t xml:space="preserve"> menný zoznam a kontaktné údaje vybraných účastníkov jazykového kurzu</w:t>
      </w:r>
      <w:r w:rsidRPr="00F11E60">
        <w:rPr>
          <w:rFonts w:cstheme="minorHAnsi"/>
        </w:rPr>
        <w:t xml:space="preserve"> najneskôr </w:t>
      </w:r>
      <w:r w:rsidR="003835C5" w:rsidRPr="00F11E60">
        <w:rPr>
          <w:rFonts w:cstheme="minorHAnsi"/>
        </w:rPr>
        <w:t>do 5 dní</w:t>
      </w:r>
      <w:r w:rsidRPr="00F11E60">
        <w:rPr>
          <w:rFonts w:cstheme="minorHAnsi"/>
        </w:rPr>
        <w:t xml:space="preserve"> odo dňa nadobudnutia účinnosti tejto Zmluvy</w:t>
      </w:r>
      <w:r w:rsidR="00F73727" w:rsidRPr="00F11E60">
        <w:rPr>
          <w:rFonts w:cstheme="minorHAnsi"/>
        </w:rPr>
        <w:t>, nie však skôr ako 05.09.2022</w:t>
      </w:r>
    </w:p>
    <w:p w:rsidR="00912ACE" w:rsidRPr="00F11E60" w:rsidRDefault="00912ACE" w:rsidP="00DB79F6">
      <w:pPr>
        <w:pStyle w:val="Bezriadkovania"/>
        <w:numPr>
          <w:ilvl w:val="1"/>
          <w:numId w:val="3"/>
        </w:numPr>
        <w:jc w:val="both"/>
        <w:rPr>
          <w:rFonts w:cstheme="minorHAnsi"/>
        </w:rPr>
      </w:pPr>
      <w:r w:rsidRPr="00F11E60">
        <w:rPr>
          <w:rFonts w:cstheme="minorHAnsi"/>
        </w:rPr>
        <w:lastRenderedPageBreak/>
        <w:t xml:space="preserve">uhrádzať </w:t>
      </w:r>
      <w:r w:rsidR="00066A19" w:rsidRPr="00F11E60">
        <w:rPr>
          <w:rFonts w:cstheme="minorHAnsi"/>
        </w:rPr>
        <w:t>Poskytovateľovi odplatu za jazykový kurz realizovaný v súlade s touto Zmluvou vo výške podľa článku VI</w:t>
      </w:r>
    </w:p>
    <w:p w:rsidR="00496640" w:rsidRPr="00F11E60" w:rsidRDefault="00496640" w:rsidP="00DB79F6">
      <w:pPr>
        <w:pStyle w:val="Bezriadkovania"/>
        <w:numPr>
          <w:ilvl w:val="1"/>
          <w:numId w:val="3"/>
        </w:numPr>
        <w:jc w:val="both"/>
        <w:rPr>
          <w:rFonts w:cstheme="minorHAnsi"/>
        </w:rPr>
      </w:pPr>
      <w:r w:rsidRPr="00F11E60">
        <w:t>poskytovať Poskytovateľovi súčinnosť nevyhn</w:t>
      </w:r>
      <w:r w:rsidR="00C0368E" w:rsidRPr="00F11E60">
        <w:t>u</w:t>
      </w:r>
      <w:r w:rsidRPr="00F11E60">
        <w:t>t</w:t>
      </w:r>
      <w:r w:rsidR="00C0368E" w:rsidRPr="00F11E60">
        <w:t>n</w:t>
      </w:r>
      <w:r w:rsidRPr="00F11E60">
        <w:t>ú k plneniu tejto Zmluvy, spočívajúcu najmä v poskytovaní informácií, ktorými Poskytovateľ nedisponuje a ktoré nie sú verejne dostupné, ak ich Poskytovateľ potrebuje k plneniu Zmluvy.</w:t>
      </w:r>
    </w:p>
    <w:p w:rsidR="002F50DA" w:rsidRPr="00F11E60" w:rsidRDefault="002F50DA" w:rsidP="00DB79F6">
      <w:pPr>
        <w:pStyle w:val="Bezriadkovania"/>
        <w:numPr>
          <w:ilvl w:val="0"/>
          <w:numId w:val="16"/>
        </w:numPr>
        <w:jc w:val="both"/>
        <w:rPr>
          <w:rFonts w:cstheme="minorHAnsi"/>
        </w:rPr>
      </w:pPr>
      <w:r w:rsidRPr="00F11E60">
        <w:rPr>
          <w:rFonts w:cstheme="minorHAnsi"/>
        </w:rPr>
        <w:t xml:space="preserve">Objednávateľ je oprávnený kontrolovať plnenie tejto Zmluvy Poskytovateľom. Za tým účelom je oprávnený </w:t>
      </w:r>
      <w:r w:rsidR="00325B83" w:rsidRPr="00F11E60">
        <w:rPr>
          <w:rFonts w:cstheme="minorHAnsi"/>
        </w:rPr>
        <w:t xml:space="preserve">zúčastniť </w:t>
      </w:r>
      <w:r w:rsidR="004A36A7" w:rsidRPr="00F11E60">
        <w:rPr>
          <w:rFonts w:cstheme="minorHAnsi"/>
        </w:rPr>
        <w:t xml:space="preserve">sa kedykoľvek počas trvania tejto Zmluvy </w:t>
      </w:r>
      <w:r w:rsidR="00325B83" w:rsidRPr="00F11E60">
        <w:rPr>
          <w:rFonts w:cstheme="minorHAnsi"/>
        </w:rPr>
        <w:t>na ktorejkoľvek lekcii jazykového kurzu, a to aj bez predchádzajúceho oznámenia Poskytovateľovi.</w:t>
      </w:r>
      <w:r w:rsidR="004A36A7" w:rsidRPr="00F11E60">
        <w:rPr>
          <w:rFonts w:cstheme="minorHAnsi"/>
        </w:rPr>
        <w:t xml:space="preserve"> </w:t>
      </w:r>
    </w:p>
    <w:p w:rsidR="00050133" w:rsidRPr="00F11E60" w:rsidRDefault="00050133" w:rsidP="00DB79F6">
      <w:pPr>
        <w:pStyle w:val="Bezriadkovania"/>
        <w:numPr>
          <w:ilvl w:val="0"/>
          <w:numId w:val="16"/>
        </w:numPr>
        <w:jc w:val="both"/>
        <w:rPr>
          <w:rFonts w:cstheme="minorHAnsi"/>
        </w:rPr>
      </w:pPr>
      <w:r w:rsidRPr="00F11E60">
        <w:rPr>
          <w:rFonts w:cstheme="minorHAnsi"/>
        </w:rPr>
        <w:t xml:space="preserve">Ak Objednávateľ na základe kontroly podľa odseku 2 zistí, že Poskytovateľ realizuje jazykový kurz v rozpore s touto Zmluvou, najmä, nie však výlučne, v rozpore s požadovaným obsahovým a tematickým zameraním, </w:t>
      </w:r>
      <w:r w:rsidR="009368FC" w:rsidRPr="00F11E60">
        <w:rPr>
          <w:rFonts w:cstheme="minorHAnsi"/>
        </w:rPr>
        <w:t>písomne (stačí e-mailom) na to upozorní Poskytovateľa a vyzve ho k zabezpečeniu bezodkladnej nápravy.</w:t>
      </w:r>
    </w:p>
    <w:p w:rsidR="009368FC" w:rsidRPr="00F11E60" w:rsidRDefault="009368FC" w:rsidP="009368FC">
      <w:pPr>
        <w:pStyle w:val="Bezriadkovania"/>
        <w:ind w:left="720"/>
        <w:jc w:val="both"/>
        <w:rPr>
          <w:rFonts w:cstheme="minorHAnsi"/>
        </w:rPr>
      </w:pPr>
    </w:p>
    <w:p w:rsidR="00184ACD" w:rsidRPr="00F11E60" w:rsidRDefault="00184ACD" w:rsidP="00B14413">
      <w:pPr>
        <w:pStyle w:val="Bezriadkovania"/>
        <w:ind w:left="720"/>
        <w:jc w:val="center"/>
        <w:rPr>
          <w:rFonts w:cstheme="minorHAnsi"/>
          <w:b/>
          <w:bCs/>
        </w:rPr>
      </w:pPr>
    </w:p>
    <w:p w:rsidR="00184ACD" w:rsidRPr="00F11E60" w:rsidRDefault="00184ACD" w:rsidP="00B14413">
      <w:pPr>
        <w:pStyle w:val="Bezriadkovania"/>
        <w:ind w:left="720"/>
        <w:jc w:val="center"/>
        <w:rPr>
          <w:rFonts w:cstheme="minorHAnsi"/>
          <w:b/>
          <w:bCs/>
        </w:rPr>
      </w:pPr>
      <w:r w:rsidRPr="00F11E60">
        <w:rPr>
          <w:rFonts w:cstheme="minorHAnsi"/>
          <w:b/>
          <w:bCs/>
        </w:rPr>
        <w:t>Článok V</w:t>
      </w:r>
    </w:p>
    <w:p w:rsidR="00E86FD0" w:rsidRPr="00F11E60" w:rsidRDefault="00E86FD0" w:rsidP="00B14413">
      <w:pPr>
        <w:pStyle w:val="Bezriadkovania"/>
        <w:ind w:left="720"/>
        <w:jc w:val="center"/>
        <w:rPr>
          <w:rFonts w:cstheme="minorHAnsi"/>
          <w:b/>
          <w:bCs/>
        </w:rPr>
      </w:pPr>
      <w:r w:rsidRPr="00F11E60">
        <w:rPr>
          <w:rFonts w:cstheme="minorHAnsi"/>
          <w:b/>
          <w:bCs/>
        </w:rPr>
        <w:t>Miesto a forma plnenia</w:t>
      </w:r>
    </w:p>
    <w:p w:rsidR="00E86FD0" w:rsidRPr="00F11E60" w:rsidRDefault="00E86FD0" w:rsidP="00B14413">
      <w:pPr>
        <w:pStyle w:val="Bezriadkovania"/>
        <w:ind w:left="720"/>
        <w:jc w:val="center"/>
        <w:rPr>
          <w:rFonts w:cstheme="minorHAnsi"/>
          <w:b/>
          <w:bCs/>
        </w:rPr>
      </w:pPr>
    </w:p>
    <w:p w:rsidR="00097C65" w:rsidRPr="00F11E60" w:rsidRDefault="00097C65" w:rsidP="00DB79F6">
      <w:pPr>
        <w:pStyle w:val="Bezriadkovania"/>
        <w:numPr>
          <w:ilvl w:val="0"/>
          <w:numId w:val="15"/>
        </w:numPr>
        <w:jc w:val="both"/>
        <w:rPr>
          <w:rFonts w:cstheme="minorHAnsi"/>
        </w:rPr>
      </w:pPr>
      <w:r w:rsidRPr="00F11E60">
        <w:rPr>
          <w:rFonts w:cstheme="minorHAnsi"/>
        </w:rPr>
        <w:t>Poskytovateľ je povinný realizovať jazykový kurz v meste Trenčín vo vlastných priestoroch alebo iných vhodných priestoroch, ktoré na tento účel obstará.</w:t>
      </w:r>
    </w:p>
    <w:p w:rsidR="00960A40" w:rsidRPr="00F11E60" w:rsidRDefault="00F6463B" w:rsidP="00DB79F6">
      <w:pPr>
        <w:pStyle w:val="Bezriadkovania"/>
        <w:numPr>
          <w:ilvl w:val="0"/>
          <w:numId w:val="15"/>
        </w:numPr>
        <w:jc w:val="both"/>
        <w:rPr>
          <w:rFonts w:cstheme="minorHAnsi"/>
        </w:rPr>
      </w:pPr>
      <w:r w:rsidRPr="00F11E60">
        <w:rPr>
          <w:rFonts w:cstheme="minorHAnsi"/>
        </w:rPr>
        <w:t>Poskytovateľ je povinný realizovať jazykový kurz</w:t>
      </w:r>
      <w:r w:rsidR="00807BB2" w:rsidRPr="00F11E60">
        <w:rPr>
          <w:rFonts w:cstheme="minorHAnsi"/>
        </w:rPr>
        <w:t xml:space="preserve"> </w:t>
      </w:r>
      <w:r w:rsidRPr="00F11E60">
        <w:rPr>
          <w:rFonts w:cstheme="minorHAnsi"/>
        </w:rPr>
        <w:t>prezenčne. V prípade vzniku objektívnych okolností</w:t>
      </w:r>
      <w:r w:rsidR="00190073" w:rsidRPr="00F11E60">
        <w:rPr>
          <w:rFonts w:cstheme="minorHAnsi"/>
        </w:rPr>
        <w:t xml:space="preserve">, ktoré bránia prezenčnej výuke, najmä v prípade, že z dôvodu rozhodnutí, opatrení alebo predpisov príslušných orgánov štátnej správy nebude možné </w:t>
      </w:r>
      <w:r w:rsidR="00146D74" w:rsidRPr="00F11E60">
        <w:rPr>
          <w:rFonts w:cstheme="minorHAnsi"/>
        </w:rPr>
        <w:t>realizovať prezenčnú formu výuky,</w:t>
      </w:r>
      <w:r w:rsidR="00450F5B" w:rsidRPr="00F11E60">
        <w:rPr>
          <w:rFonts w:cstheme="minorHAnsi"/>
        </w:rPr>
        <w:t xml:space="preserve"> v prípade choroby lektora alebo účastníka,</w:t>
      </w:r>
      <w:r w:rsidR="00146D74" w:rsidRPr="00F11E60">
        <w:rPr>
          <w:rFonts w:cstheme="minorHAnsi"/>
        </w:rPr>
        <w:t xml:space="preserve"> je Poskytovateľ povinný realizovať jazykový kurz online formou alebo hybridnou formou. </w:t>
      </w:r>
    </w:p>
    <w:p w:rsidR="00450F5B" w:rsidRPr="00F11E60" w:rsidRDefault="00450F5B" w:rsidP="00DB79F6">
      <w:pPr>
        <w:pStyle w:val="Bezriadkovania"/>
        <w:numPr>
          <w:ilvl w:val="0"/>
          <w:numId w:val="15"/>
        </w:numPr>
        <w:jc w:val="both"/>
        <w:rPr>
          <w:rFonts w:cstheme="minorHAnsi"/>
        </w:rPr>
      </w:pPr>
      <w:r w:rsidRPr="00F11E60">
        <w:rPr>
          <w:rFonts w:cstheme="minorHAnsi"/>
        </w:rPr>
        <w:t xml:space="preserve">Ak </w:t>
      </w:r>
      <w:r w:rsidR="002C6201" w:rsidRPr="00F11E60">
        <w:rPr>
          <w:rFonts w:cstheme="minorHAnsi"/>
        </w:rPr>
        <w:t xml:space="preserve">sa </w:t>
      </w:r>
      <w:r w:rsidRPr="00F11E60">
        <w:rPr>
          <w:rFonts w:cstheme="minorHAnsi"/>
        </w:rPr>
        <w:t>účastník</w:t>
      </w:r>
      <w:r w:rsidR="002C6201" w:rsidRPr="00F11E60">
        <w:rPr>
          <w:rFonts w:cstheme="minorHAnsi"/>
        </w:rPr>
        <w:t xml:space="preserve"> z dôvodu choroby alebo iných dôvodov nemôže zúčastniť lekcie prez</w:t>
      </w:r>
      <w:r w:rsidR="004A6C98" w:rsidRPr="00F11E60">
        <w:rPr>
          <w:rFonts w:cstheme="minorHAnsi"/>
        </w:rPr>
        <w:t xml:space="preserve">enčne a oznámi to Poskytovateľovi minimálne 1 deň vopred, Poskytovateľ je povinný umožniť </w:t>
      </w:r>
      <w:r w:rsidR="005336E4" w:rsidRPr="00F11E60">
        <w:rPr>
          <w:rFonts w:cstheme="minorHAnsi"/>
        </w:rPr>
        <w:t>účastníkovi účasť na lekcii prostredníctvom hybridnej formy vyučovania.</w:t>
      </w:r>
      <w:r w:rsidRPr="00F11E60">
        <w:rPr>
          <w:rFonts w:cstheme="minorHAnsi"/>
        </w:rPr>
        <w:t xml:space="preserve"> </w:t>
      </w:r>
    </w:p>
    <w:p w:rsidR="00F11AE1" w:rsidRPr="00F11E60" w:rsidRDefault="00F11AE1" w:rsidP="00DB79F6">
      <w:pPr>
        <w:pStyle w:val="Bezriadkovania"/>
        <w:numPr>
          <w:ilvl w:val="0"/>
          <w:numId w:val="15"/>
        </w:numPr>
        <w:jc w:val="both"/>
        <w:rPr>
          <w:rFonts w:cstheme="minorHAnsi"/>
        </w:rPr>
      </w:pPr>
      <w:r w:rsidRPr="00F11E60">
        <w:rPr>
          <w:rFonts w:cstheme="minorHAnsi"/>
        </w:rPr>
        <w:t xml:space="preserve">Za hybridnú formu sa považuje taká forma, pri ktorej prebieha prezenčná výučba, ktorá je </w:t>
      </w:r>
      <w:r w:rsidR="009D100E" w:rsidRPr="00F11E60">
        <w:rPr>
          <w:rFonts w:cstheme="minorHAnsi"/>
        </w:rPr>
        <w:t xml:space="preserve">súčasne </w:t>
      </w:r>
      <w:r w:rsidRPr="00F11E60">
        <w:rPr>
          <w:rFonts w:cstheme="minorHAnsi"/>
        </w:rPr>
        <w:t xml:space="preserve">sprostredkúvaná </w:t>
      </w:r>
      <w:r w:rsidR="00951BD2" w:rsidRPr="00F11E60">
        <w:rPr>
          <w:rFonts w:cstheme="minorHAnsi"/>
        </w:rPr>
        <w:t xml:space="preserve">online prenosom </w:t>
      </w:r>
      <w:r w:rsidRPr="00F11E60">
        <w:rPr>
          <w:rFonts w:cstheme="minorHAnsi"/>
        </w:rPr>
        <w:t>zároveň aj účastníkom,</w:t>
      </w:r>
      <w:r w:rsidR="009D100E" w:rsidRPr="00F11E60">
        <w:rPr>
          <w:rFonts w:cstheme="minorHAnsi"/>
        </w:rPr>
        <w:t xml:space="preserve"> ktorí sa nemôžu </w:t>
      </w:r>
      <w:r w:rsidR="00951BD2" w:rsidRPr="00F11E60">
        <w:rPr>
          <w:rFonts w:cstheme="minorHAnsi"/>
        </w:rPr>
        <w:t>zúčastniť prezenčne.</w:t>
      </w:r>
    </w:p>
    <w:p w:rsidR="00960A40" w:rsidRPr="00F11E60" w:rsidRDefault="00960A40" w:rsidP="00FC74DE">
      <w:pPr>
        <w:pStyle w:val="Bezriadkovania"/>
        <w:ind w:left="720"/>
        <w:jc w:val="both"/>
        <w:rPr>
          <w:rFonts w:cstheme="minorHAnsi"/>
        </w:rPr>
      </w:pPr>
    </w:p>
    <w:p w:rsidR="00FC74DE" w:rsidRPr="00F11E60" w:rsidRDefault="00960A40" w:rsidP="00960A40">
      <w:pPr>
        <w:pStyle w:val="Bezriadkovania"/>
        <w:ind w:left="4248"/>
        <w:jc w:val="both"/>
        <w:rPr>
          <w:rFonts w:cstheme="minorHAnsi"/>
          <w:b/>
          <w:bCs/>
        </w:rPr>
      </w:pPr>
      <w:r w:rsidRPr="00F11E60">
        <w:rPr>
          <w:rFonts w:cstheme="minorHAnsi"/>
          <w:b/>
          <w:bCs/>
        </w:rPr>
        <w:t xml:space="preserve">    Článok VI</w:t>
      </w:r>
    </w:p>
    <w:p w:rsidR="00B14413" w:rsidRPr="00F11E60" w:rsidRDefault="00B14413" w:rsidP="00B14413">
      <w:pPr>
        <w:pStyle w:val="Bezriadkovania"/>
        <w:ind w:left="720"/>
        <w:jc w:val="center"/>
        <w:rPr>
          <w:rFonts w:cstheme="minorHAnsi"/>
          <w:b/>
          <w:bCs/>
        </w:rPr>
      </w:pPr>
      <w:r w:rsidRPr="00F11E60">
        <w:rPr>
          <w:rFonts w:cstheme="minorHAnsi"/>
          <w:b/>
          <w:bCs/>
        </w:rPr>
        <w:t xml:space="preserve">Cena </w:t>
      </w:r>
      <w:r w:rsidR="009B5375" w:rsidRPr="00F11E60">
        <w:rPr>
          <w:rFonts w:cstheme="minorHAnsi"/>
          <w:b/>
          <w:bCs/>
        </w:rPr>
        <w:t>jazykového kurzu</w:t>
      </w:r>
      <w:r w:rsidR="000E51D0" w:rsidRPr="00F11E60">
        <w:rPr>
          <w:rFonts w:cstheme="minorHAnsi"/>
          <w:b/>
          <w:bCs/>
        </w:rPr>
        <w:t xml:space="preserve"> a platobné podmienky</w:t>
      </w:r>
    </w:p>
    <w:p w:rsidR="006C2222" w:rsidRPr="00F11E60" w:rsidRDefault="006C2222" w:rsidP="006C2222">
      <w:pPr>
        <w:pStyle w:val="Bezriadkovania"/>
        <w:jc w:val="both"/>
        <w:rPr>
          <w:rFonts w:cstheme="minorHAnsi"/>
        </w:rPr>
      </w:pPr>
    </w:p>
    <w:p w:rsidR="006C2222" w:rsidRDefault="006C2222" w:rsidP="00DB79F6">
      <w:pPr>
        <w:pStyle w:val="Bezriadkovania"/>
        <w:numPr>
          <w:ilvl w:val="0"/>
          <w:numId w:val="4"/>
        </w:numPr>
        <w:jc w:val="both"/>
        <w:rPr>
          <w:rFonts w:cstheme="minorHAnsi"/>
        </w:rPr>
      </w:pPr>
      <w:r>
        <w:rPr>
          <w:rFonts w:cstheme="minorHAnsi"/>
        </w:rPr>
        <w:t xml:space="preserve">Objednávateľ sa zaväzuje zaplatiť poskytovateľovi za riadne a včas poskytnuté plnenie záväzkov podľa tejto dohody nasledovnú cenu : </w:t>
      </w:r>
    </w:p>
    <w:p w:rsidR="006C2222" w:rsidRDefault="006C2222" w:rsidP="006C2222">
      <w:pPr>
        <w:pStyle w:val="Bezriadkovania"/>
        <w:ind w:left="720"/>
        <w:jc w:val="both"/>
        <w:rPr>
          <w:rFonts w:cstheme="minorHAnsi"/>
        </w:rPr>
      </w:pPr>
    </w:p>
    <w:p w:rsidR="006C2222" w:rsidRPr="006C2222" w:rsidRDefault="006C2222" w:rsidP="006C2222">
      <w:pPr>
        <w:tabs>
          <w:tab w:val="left" w:pos="709"/>
        </w:tabs>
        <w:autoSpaceDE w:val="0"/>
        <w:autoSpaceDN w:val="0"/>
        <w:adjustRightInd w:val="0"/>
        <w:ind w:left="709" w:hanging="709"/>
        <w:jc w:val="both"/>
        <w:rPr>
          <w:rFonts w:asciiTheme="minorHAnsi" w:eastAsiaTheme="minorHAnsi" w:hAnsiTheme="minorHAnsi" w:cstheme="minorBidi"/>
          <w:lang w:eastAsia="en-US"/>
        </w:rPr>
      </w:pPr>
      <w:r>
        <w:rPr>
          <w:rFonts w:asciiTheme="minorHAnsi" w:eastAsiaTheme="minorHAnsi" w:hAnsiTheme="minorHAnsi" w:cstheme="minorBidi"/>
          <w:lang w:eastAsia="en-US"/>
        </w:rPr>
        <w:tab/>
      </w:r>
      <w:r w:rsidRPr="006C2222">
        <w:rPr>
          <w:rFonts w:asciiTheme="minorHAnsi" w:eastAsiaTheme="minorHAnsi" w:hAnsiTheme="minorHAnsi" w:cstheme="minorBidi"/>
          <w:lang w:eastAsia="en-US"/>
        </w:rPr>
        <w:t xml:space="preserve">za jednu </w:t>
      </w:r>
      <w:r w:rsidR="00342990">
        <w:rPr>
          <w:rFonts w:asciiTheme="minorHAnsi" w:eastAsiaTheme="minorHAnsi" w:hAnsiTheme="minorHAnsi" w:cstheme="minorBidi"/>
          <w:lang w:eastAsia="en-US"/>
        </w:rPr>
        <w:t>lekciu</w:t>
      </w:r>
      <w:r w:rsidR="00206744">
        <w:rPr>
          <w:rFonts w:asciiTheme="minorHAnsi" w:eastAsiaTheme="minorHAnsi" w:hAnsiTheme="minorHAnsi" w:cstheme="minorBidi"/>
          <w:lang w:eastAsia="en-US"/>
        </w:rPr>
        <w:t xml:space="preserve"> anglického jazyka </w:t>
      </w:r>
      <w:r w:rsidR="00342990">
        <w:rPr>
          <w:rFonts w:asciiTheme="minorHAnsi" w:eastAsiaTheme="minorHAnsi" w:hAnsiTheme="minorHAnsi" w:cstheme="minorBidi"/>
          <w:lang w:eastAsia="en-US"/>
        </w:rPr>
        <w:t xml:space="preserve"> </w:t>
      </w:r>
      <w:r w:rsidRPr="006C2222">
        <w:rPr>
          <w:rFonts w:asciiTheme="minorHAnsi" w:eastAsiaTheme="minorHAnsi" w:hAnsiTheme="minorHAnsi" w:cstheme="minorBidi"/>
          <w:lang w:eastAsia="en-US"/>
        </w:rPr>
        <w:t xml:space="preserve">v trvaní </w:t>
      </w:r>
      <w:r w:rsidR="00206744">
        <w:rPr>
          <w:rFonts w:asciiTheme="minorHAnsi" w:eastAsiaTheme="minorHAnsi" w:hAnsiTheme="minorHAnsi" w:cstheme="minorBidi"/>
          <w:lang w:eastAsia="en-US"/>
        </w:rPr>
        <w:t>1 hodiny</w:t>
      </w:r>
      <w:r w:rsidRPr="006C2222">
        <w:rPr>
          <w:rFonts w:asciiTheme="minorHAnsi" w:eastAsiaTheme="minorHAnsi" w:hAnsiTheme="minorHAnsi" w:cstheme="minorBidi"/>
          <w:lang w:eastAsia="en-US"/>
        </w:rPr>
        <w:t>:</w:t>
      </w:r>
    </w:p>
    <w:p w:rsidR="006C2222" w:rsidRPr="006C2222" w:rsidRDefault="006C2222" w:rsidP="006C2222">
      <w:pPr>
        <w:tabs>
          <w:tab w:val="left" w:pos="709"/>
        </w:tabs>
        <w:autoSpaceDE w:val="0"/>
        <w:autoSpaceDN w:val="0"/>
        <w:adjustRightInd w:val="0"/>
        <w:ind w:left="709" w:hanging="709"/>
        <w:jc w:val="both"/>
        <w:rPr>
          <w:rFonts w:asciiTheme="minorHAnsi" w:eastAsiaTheme="minorHAnsi" w:hAnsiTheme="minorHAnsi" w:cstheme="minorBidi"/>
          <w:lang w:eastAsia="en-US"/>
        </w:rPr>
      </w:pPr>
    </w:p>
    <w:p w:rsidR="006C2222" w:rsidRPr="006C2222" w:rsidRDefault="006C2222" w:rsidP="006C2222">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r>
      <w:r w:rsidR="00D36073">
        <w:rPr>
          <w:rFonts w:asciiTheme="minorHAnsi" w:eastAsiaTheme="minorHAnsi" w:hAnsiTheme="minorHAnsi" w:cstheme="minorBidi"/>
          <w:color w:val="auto"/>
          <w:lang w:eastAsia="en-US"/>
        </w:rPr>
        <w:t>Jednotková c</w:t>
      </w:r>
      <w:r w:rsidRPr="006C2222">
        <w:rPr>
          <w:rFonts w:asciiTheme="minorHAnsi" w:eastAsiaTheme="minorHAnsi" w:hAnsiTheme="minorHAnsi" w:cstheme="minorBidi"/>
          <w:color w:val="auto"/>
          <w:lang w:eastAsia="en-US"/>
        </w:rPr>
        <w:t>ena bez DPH:</w:t>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6C2222" w:rsidRPr="006C2222" w:rsidRDefault="006C2222" w:rsidP="006C2222">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t>DPH 20 % :</w:t>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6C2222" w:rsidRPr="006C2222" w:rsidRDefault="006C2222" w:rsidP="006C2222">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t>Celková cena s DPH/</w:t>
      </w:r>
      <w:r w:rsidR="00D36073">
        <w:rPr>
          <w:rFonts w:asciiTheme="minorHAnsi" w:eastAsiaTheme="minorHAnsi" w:hAnsiTheme="minorHAnsi" w:cstheme="minorBidi"/>
          <w:color w:val="auto"/>
          <w:lang w:eastAsia="en-US"/>
        </w:rPr>
        <w:t>lekcia</w:t>
      </w:r>
      <w:r w:rsidRPr="006C2222">
        <w:rPr>
          <w:rFonts w:asciiTheme="minorHAnsi" w:eastAsiaTheme="minorHAnsi" w:hAnsiTheme="minorHAnsi" w:cstheme="minorBidi"/>
          <w:color w:val="auto"/>
          <w:lang w:eastAsia="en-US"/>
        </w:rPr>
        <w:t>:</w:t>
      </w:r>
      <w:r w:rsidR="00D36073">
        <w:rPr>
          <w:rFonts w:asciiTheme="minorHAnsi" w:eastAsiaTheme="minorHAnsi" w:hAnsiTheme="minorHAnsi" w:cstheme="minorBidi"/>
          <w:color w:val="auto"/>
          <w:lang w:eastAsia="en-US"/>
        </w:rPr>
        <w:tab/>
      </w:r>
      <w:r w:rsidR="00D36073">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6C2222" w:rsidRDefault="006C2222" w:rsidP="006C2222">
      <w:pPr>
        <w:pStyle w:val="Bezriadkovania"/>
        <w:jc w:val="both"/>
        <w:rPr>
          <w:rFonts w:cstheme="minorHAnsi"/>
        </w:rPr>
      </w:pPr>
    </w:p>
    <w:p w:rsidR="00206744" w:rsidRPr="006C2222" w:rsidRDefault="00206744" w:rsidP="00206744">
      <w:pPr>
        <w:tabs>
          <w:tab w:val="left" w:pos="709"/>
        </w:tabs>
        <w:autoSpaceDE w:val="0"/>
        <w:autoSpaceDN w:val="0"/>
        <w:adjustRightInd w:val="0"/>
        <w:ind w:left="709" w:hanging="709"/>
        <w:jc w:val="both"/>
        <w:rPr>
          <w:rFonts w:asciiTheme="minorHAnsi" w:eastAsiaTheme="minorHAnsi" w:hAnsiTheme="minorHAnsi" w:cstheme="minorBidi"/>
          <w:lang w:eastAsia="en-US"/>
        </w:rPr>
      </w:pPr>
      <w:r>
        <w:rPr>
          <w:rFonts w:asciiTheme="minorHAnsi" w:eastAsiaTheme="minorHAnsi" w:hAnsiTheme="minorHAnsi" w:cstheme="minorBidi"/>
          <w:lang w:eastAsia="en-US"/>
        </w:rPr>
        <w:lastRenderedPageBreak/>
        <w:tab/>
        <w:t xml:space="preserve">za predpokladaný celkový počet 320 hodín </w:t>
      </w:r>
      <w:r w:rsidRPr="006C2222">
        <w:rPr>
          <w:rFonts w:asciiTheme="minorHAnsi" w:eastAsiaTheme="minorHAnsi" w:hAnsiTheme="minorHAnsi" w:cstheme="minorBidi"/>
          <w:lang w:eastAsia="en-US"/>
        </w:rPr>
        <w:t>:</w:t>
      </w:r>
    </w:p>
    <w:p w:rsidR="00206744" w:rsidRPr="006C2222" w:rsidRDefault="00206744" w:rsidP="00206744">
      <w:pPr>
        <w:tabs>
          <w:tab w:val="left" w:pos="709"/>
        </w:tabs>
        <w:autoSpaceDE w:val="0"/>
        <w:autoSpaceDN w:val="0"/>
        <w:adjustRightInd w:val="0"/>
        <w:ind w:left="709" w:hanging="709"/>
        <w:jc w:val="both"/>
        <w:rPr>
          <w:rFonts w:asciiTheme="minorHAnsi" w:eastAsiaTheme="minorHAnsi" w:hAnsiTheme="minorHAnsi" w:cstheme="minorBidi"/>
          <w:lang w:eastAsia="en-US"/>
        </w:rPr>
      </w:pPr>
    </w:p>
    <w:p w:rsidR="00206744" w:rsidRPr="006C2222" w:rsidRDefault="00206744" w:rsidP="00206744">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r>
      <w:r>
        <w:rPr>
          <w:rFonts w:asciiTheme="minorHAnsi" w:eastAsiaTheme="minorHAnsi" w:hAnsiTheme="minorHAnsi" w:cstheme="minorBidi"/>
          <w:color w:val="auto"/>
          <w:lang w:eastAsia="en-US"/>
        </w:rPr>
        <w:t>Jednotková c</w:t>
      </w:r>
      <w:r w:rsidRPr="006C2222">
        <w:rPr>
          <w:rFonts w:asciiTheme="minorHAnsi" w:eastAsiaTheme="minorHAnsi" w:hAnsiTheme="minorHAnsi" w:cstheme="minorBidi"/>
          <w:color w:val="auto"/>
          <w:lang w:eastAsia="en-US"/>
        </w:rPr>
        <w:t>ena bez DPH:</w:t>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206744" w:rsidRPr="006C2222" w:rsidRDefault="00206744" w:rsidP="00206744">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t>DPH 20 % :</w:t>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206744" w:rsidRPr="006C2222" w:rsidRDefault="00206744" w:rsidP="00206744">
      <w:pPr>
        <w:pStyle w:val="Odsekzoznamu"/>
        <w:tabs>
          <w:tab w:val="left" w:pos="709"/>
        </w:tabs>
        <w:autoSpaceDE w:val="0"/>
        <w:autoSpaceDN w:val="0"/>
        <w:adjustRightInd w:val="0"/>
        <w:ind w:left="709" w:hanging="709"/>
        <w:jc w:val="both"/>
        <w:rPr>
          <w:rFonts w:asciiTheme="minorHAnsi" w:eastAsiaTheme="minorHAnsi" w:hAnsiTheme="minorHAnsi" w:cstheme="minorBidi"/>
          <w:color w:val="auto"/>
          <w:lang w:eastAsia="en-US"/>
        </w:rPr>
      </w:pPr>
      <w:r w:rsidRPr="006C2222">
        <w:rPr>
          <w:rFonts w:asciiTheme="minorHAnsi" w:eastAsiaTheme="minorHAnsi" w:hAnsiTheme="minorHAnsi" w:cstheme="minorBidi"/>
          <w:color w:val="auto"/>
          <w:lang w:eastAsia="en-US"/>
        </w:rPr>
        <w:tab/>
        <w:t>Celková cena s DPH/</w:t>
      </w:r>
      <w:r>
        <w:rPr>
          <w:rFonts w:asciiTheme="minorHAnsi" w:eastAsiaTheme="minorHAnsi" w:hAnsiTheme="minorHAnsi" w:cstheme="minorBidi"/>
          <w:color w:val="auto"/>
          <w:lang w:eastAsia="en-US"/>
        </w:rPr>
        <w:t>lekcia</w:t>
      </w:r>
      <w:r w:rsidRPr="006C2222">
        <w:rPr>
          <w:rFonts w:asciiTheme="minorHAnsi" w:eastAsiaTheme="minorHAnsi" w:hAnsiTheme="minorHAnsi" w:cstheme="minorBidi"/>
          <w:color w:val="auto"/>
          <w:lang w:eastAsia="en-US"/>
        </w:rPr>
        <w:t>:</w:t>
      </w:r>
      <w:r>
        <w:rPr>
          <w:rFonts w:asciiTheme="minorHAnsi" w:eastAsiaTheme="minorHAnsi" w:hAnsiTheme="minorHAnsi" w:cstheme="minorBidi"/>
          <w:color w:val="auto"/>
          <w:lang w:eastAsia="en-US"/>
        </w:rPr>
        <w:tab/>
      </w:r>
      <w:r>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auto"/>
          <w:lang w:eastAsia="en-US"/>
        </w:rPr>
        <w:tab/>
      </w:r>
      <w:r w:rsidRPr="006C2222">
        <w:rPr>
          <w:rFonts w:asciiTheme="minorHAnsi" w:eastAsiaTheme="minorHAnsi" w:hAnsiTheme="minorHAnsi" w:cstheme="minorBidi"/>
          <w:color w:val="FF0000"/>
          <w:lang w:eastAsia="en-US"/>
        </w:rPr>
        <w:t>DOPLNÍ UCHÁDZAČ</w:t>
      </w:r>
      <w:r>
        <w:rPr>
          <w:rFonts w:asciiTheme="minorHAnsi" w:eastAsiaTheme="minorHAnsi" w:hAnsiTheme="minorHAnsi" w:cstheme="minorBidi"/>
          <w:color w:val="FF0000"/>
          <w:lang w:eastAsia="en-US"/>
        </w:rPr>
        <w:t xml:space="preserve"> EUR</w:t>
      </w:r>
    </w:p>
    <w:p w:rsidR="00206744" w:rsidRPr="006C2222" w:rsidRDefault="00206744" w:rsidP="006C2222">
      <w:pPr>
        <w:pStyle w:val="Bezriadkovania"/>
        <w:jc w:val="both"/>
        <w:rPr>
          <w:rFonts w:cstheme="minorHAnsi"/>
        </w:rPr>
      </w:pPr>
    </w:p>
    <w:p w:rsidR="00206744" w:rsidRPr="00206744" w:rsidRDefault="00983161" w:rsidP="00206744">
      <w:pPr>
        <w:pStyle w:val="Bezriadkovania"/>
        <w:numPr>
          <w:ilvl w:val="0"/>
          <w:numId w:val="4"/>
        </w:numPr>
        <w:jc w:val="both"/>
        <w:rPr>
          <w:rFonts w:cstheme="minorHAnsi"/>
        </w:rPr>
      </w:pPr>
      <w:r w:rsidRPr="00F11E60">
        <w:t xml:space="preserve">V cene sú zahrnuté všetky náklady a výdavky </w:t>
      </w:r>
      <w:r w:rsidR="00B86C21" w:rsidRPr="00F11E60">
        <w:t>Poskytovateľa</w:t>
      </w:r>
      <w:r w:rsidRPr="00F11E60">
        <w:t>, ktoré súvisia s</w:t>
      </w:r>
      <w:r w:rsidR="009B5375" w:rsidRPr="00F11E60">
        <w:t> realizáciou jazykového kurzu</w:t>
      </w:r>
      <w:r w:rsidRPr="00F11E60">
        <w:t xml:space="preserve"> podľa Zmluv</w:t>
      </w:r>
      <w:r w:rsidR="00540DE8" w:rsidRPr="00F11E60">
        <w:t>y</w:t>
      </w:r>
      <w:r w:rsidRPr="00F11E60">
        <w:t xml:space="preserve">. </w:t>
      </w:r>
      <w:r w:rsidR="00B86C21" w:rsidRPr="00F11E60">
        <w:t>Poskytovateľ</w:t>
      </w:r>
      <w:r w:rsidRPr="00F11E60">
        <w:t xml:space="preserve"> nie je oprávnený v súvislosti s</w:t>
      </w:r>
      <w:r w:rsidR="004F031A" w:rsidRPr="00F11E60">
        <w:t> realizáciou jazykového kurzu</w:t>
      </w:r>
      <w:r w:rsidRPr="00F11E60">
        <w:t xml:space="preserve"> účtovať Objednávateľovi žiadne ďalšie položky.</w:t>
      </w:r>
    </w:p>
    <w:p w:rsidR="00206744" w:rsidRPr="003301CD" w:rsidRDefault="00206744" w:rsidP="00206744">
      <w:pPr>
        <w:pStyle w:val="Bezriadkovania"/>
        <w:numPr>
          <w:ilvl w:val="0"/>
          <w:numId w:val="4"/>
        </w:numPr>
        <w:jc w:val="both"/>
        <w:rPr>
          <w:rFonts w:cstheme="minorHAnsi"/>
        </w:rPr>
      </w:pPr>
      <w:r w:rsidRPr="003301CD">
        <w:rPr>
          <w:rFonts w:cstheme="minorHAnsi"/>
        </w:rPr>
        <w:t xml:space="preserve">Poskytovateľ berie na vedomie, že predpokladaný celkový počet hodín počas trvania celého jazykového kurzu </w:t>
      </w:r>
      <w:r w:rsidR="00A8538B" w:rsidRPr="003301CD">
        <w:rPr>
          <w:rFonts w:cstheme="minorHAnsi"/>
        </w:rPr>
        <w:t xml:space="preserve">v zmysle čl. II bod 2. písm. e) je </w:t>
      </w:r>
      <w:r w:rsidRPr="003301CD">
        <w:rPr>
          <w:rFonts w:cstheme="minorHAnsi"/>
        </w:rPr>
        <w:t>320 hodín</w:t>
      </w:r>
      <w:r w:rsidR="00A8538B" w:rsidRPr="003301CD">
        <w:rPr>
          <w:rFonts w:cstheme="minorHAnsi"/>
        </w:rPr>
        <w:t>, pričom poskytovateľ súhlasí, že tento rozsah</w:t>
      </w:r>
      <w:r w:rsidRPr="003301CD">
        <w:rPr>
          <w:rFonts w:cstheme="minorHAnsi"/>
        </w:rPr>
        <w:t xml:space="preserve"> nemusí byť naplnený </w:t>
      </w:r>
      <w:r w:rsidR="00A8538B" w:rsidRPr="003301CD">
        <w:rPr>
          <w:rFonts w:cstheme="minorHAnsi"/>
        </w:rPr>
        <w:t xml:space="preserve">v celej uvedenej výške </w:t>
      </w:r>
      <w:r w:rsidRPr="003301CD">
        <w:rPr>
          <w:rFonts w:cstheme="minorHAnsi"/>
        </w:rPr>
        <w:t xml:space="preserve"> </w:t>
      </w:r>
      <w:r w:rsidR="00A8538B" w:rsidRPr="003301CD">
        <w:rPr>
          <w:rFonts w:cstheme="minorHAnsi"/>
        </w:rPr>
        <w:t>a nebude si od objednávateľa nárokovať žiadne úhrady súvisiace s nižším objednaným množstvom lekcií.</w:t>
      </w:r>
      <w:r w:rsidRPr="003301CD">
        <w:rPr>
          <w:rFonts w:cstheme="minorHAnsi"/>
        </w:rPr>
        <w:t xml:space="preserve"> </w:t>
      </w:r>
      <w:r w:rsidR="00A8538B" w:rsidRPr="003301CD">
        <w:rPr>
          <w:rFonts w:cstheme="minorHAnsi"/>
        </w:rPr>
        <w:t>O</w:t>
      </w:r>
      <w:r w:rsidR="004B7533" w:rsidRPr="003301CD">
        <w:rPr>
          <w:rFonts w:cstheme="minorHAnsi"/>
        </w:rPr>
        <w:t>bjednávateľ bude</w:t>
      </w:r>
      <w:r w:rsidRPr="003301CD">
        <w:rPr>
          <w:rFonts w:cstheme="minorHAnsi"/>
        </w:rPr>
        <w:t xml:space="preserve"> uhrádzať len skutočne zrealizovaný počet hodín počas trvania celého jazykového kurzu.</w:t>
      </w:r>
    </w:p>
    <w:p w:rsidR="00540DE8" w:rsidRPr="00F11E60" w:rsidRDefault="00EE5107" w:rsidP="00DB79F6">
      <w:pPr>
        <w:pStyle w:val="Bezriadkovania"/>
        <w:numPr>
          <w:ilvl w:val="0"/>
          <w:numId w:val="4"/>
        </w:numPr>
        <w:jc w:val="both"/>
        <w:rPr>
          <w:rFonts w:cstheme="minorHAnsi"/>
        </w:rPr>
      </w:pPr>
      <w:r w:rsidRPr="00F11E60">
        <w:t>Zmluvné strany sa dohodli, že cenu</w:t>
      </w:r>
      <w:r w:rsidR="00D0058E" w:rsidRPr="00F11E60">
        <w:t xml:space="preserve"> za jedno</w:t>
      </w:r>
      <w:r w:rsidR="00825CD3" w:rsidRPr="00F11E60">
        <w:t>t</w:t>
      </w:r>
      <w:r w:rsidR="00D0058E" w:rsidRPr="00F11E60">
        <w:t xml:space="preserve">livé lekcie jazykového kurzu bude uhrádzať Objednávateľ Poskytovateľovi mesačne, a to </w:t>
      </w:r>
      <w:r w:rsidR="00983161" w:rsidRPr="00F11E60">
        <w:t xml:space="preserve">a základe faktúry vystavenej </w:t>
      </w:r>
      <w:r w:rsidR="00E8730A" w:rsidRPr="00F11E60">
        <w:t>Poskytovateľom</w:t>
      </w:r>
      <w:r w:rsidR="00540DE8" w:rsidRPr="00F11E60">
        <w:t>.</w:t>
      </w:r>
    </w:p>
    <w:p w:rsidR="00825CD3" w:rsidRPr="00F11E60" w:rsidRDefault="00540DE8" w:rsidP="00DB79F6">
      <w:pPr>
        <w:pStyle w:val="Bezriadkovania"/>
        <w:numPr>
          <w:ilvl w:val="0"/>
          <w:numId w:val="4"/>
        </w:numPr>
        <w:jc w:val="both"/>
        <w:rPr>
          <w:rFonts w:cstheme="minorHAnsi"/>
        </w:rPr>
      </w:pPr>
      <w:r w:rsidRPr="00F11E60">
        <w:t>Poskytovateľ</w:t>
      </w:r>
      <w:r w:rsidR="00D0058E" w:rsidRPr="00F11E60">
        <w:t xml:space="preserve"> doručí </w:t>
      </w:r>
      <w:r w:rsidR="00B86922" w:rsidRPr="00F11E60">
        <w:t xml:space="preserve">Objednávateľovi </w:t>
      </w:r>
      <w:r w:rsidR="00D0058E" w:rsidRPr="00F11E60">
        <w:t>fakt</w:t>
      </w:r>
      <w:r w:rsidR="00B86922" w:rsidRPr="00F11E60">
        <w:t>úru spolu s výkazom lekcií jazykového kurzu realizovaných v príslušnom kalendárnom mesiaci</w:t>
      </w:r>
      <w:r w:rsidR="00825CD3" w:rsidRPr="00F11E60">
        <w:t xml:space="preserve"> do 5. dňa nasledujúceho kalendárneho mesiaca, pričom splatnosť faktúry nesmie byť kratšia ako </w:t>
      </w:r>
      <w:r w:rsidR="0054591D" w:rsidRPr="00F11E60">
        <w:t xml:space="preserve">15 </w:t>
      </w:r>
      <w:r w:rsidR="00825CD3" w:rsidRPr="00F11E60">
        <w:t>dní. Poskytovateľ je oprávnený fakturovať len skutočne a</w:t>
      </w:r>
      <w:r w:rsidR="00050133" w:rsidRPr="00F11E60">
        <w:t xml:space="preserve"> v súlade s touto Zmluvou </w:t>
      </w:r>
      <w:r w:rsidR="00825CD3" w:rsidRPr="00F11E60">
        <w:t>riadne realizované lekcie jazykového kurzu.</w:t>
      </w:r>
    </w:p>
    <w:p w:rsidR="00320264" w:rsidRPr="00F11E60" w:rsidRDefault="00983161" w:rsidP="00DB79F6">
      <w:pPr>
        <w:pStyle w:val="Bezriadkovania"/>
        <w:numPr>
          <w:ilvl w:val="0"/>
          <w:numId w:val="4"/>
        </w:numPr>
        <w:jc w:val="both"/>
        <w:rPr>
          <w:rFonts w:cstheme="minorHAnsi"/>
        </w:rPr>
      </w:pPr>
      <w:r w:rsidRPr="00F11E60">
        <w:t xml:space="preserve">Faktúra musí obsahovať všetky náležitosti daňového dokladu vyžadované platnými právnymi predpismi.  </w:t>
      </w:r>
    </w:p>
    <w:p w:rsidR="0049309A" w:rsidRPr="00F11E60" w:rsidRDefault="00983161" w:rsidP="00DB79F6">
      <w:pPr>
        <w:pStyle w:val="Bezriadkovania"/>
        <w:numPr>
          <w:ilvl w:val="0"/>
          <w:numId w:val="4"/>
        </w:numPr>
        <w:jc w:val="both"/>
        <w:rPr>
          <w:rFonts w:cstheme="minorHAnsi"/>
        </w:rPr>
      </w:pPr>
      <w:r w:rsidRPr="00F11E60">
        <w:t xml:space="preserve">V prípade, že faktúra nebude obsahovať právnymi predpismi stanovené náležitosti alebo nebude </w:t>
      </w:r>
      <w:r w:rsidR="00D6230B" w:rsidRPr="00F11E60">
        <w:t xml:space="preserve">obsahovať </w:t>
      </w:r>
      <w:r w:rsidR="00F765AD" w:rsidRPr="00F11E60">
        <w:t>výkaz</w:t>
      </w:r>
      <w:r w:rsidRPr="00F11E60">
        <w:t xml:space="preserve">, Objednávateľ má právo vrátiť faktúru </w:t>
      </w:r>
      <w:r w:rsidR="00320264" w:rsidRPr="00F11E60">
        <w:t xml:space="preserve">Poskytovateľovi </w:t>
      </w:r>
      <w:r w:rsidRPr="00F11E60">
        <w:t>v lehote splatnosti na doplnenie alebo prepracovanie s uvedením nedostatkov, ktoré má odstrániť. V takomto prípade sa ukončí pôvodná lehota splatnosti a nová lehota splatnosti začne plynúť doručením doplnenej, opravenej resp. novej faktúry Objednávateľovi.</w:t>
      </w:r>
    </w:p>
    <w:p w:rsidR="001B2B26" w:rsidRPr="00F11E60" w:rsidRDefault="00983161" w:rsidP="00DB79F6">
      <w:pPr>
        <w:pStyle w:val="Bezriadkovania"/>
        <w:numPr>
          <w:ilvl w:val="0"/>
          <w:numId w:val="4"/>
        </w:numPr>
        <w:jc w:val="both"/>
        <w:rPr>
          <w:rFonts w:cstheme="minorHAnsi"/>
        </w:rPr>
      </w:pPr>
      <w:r w:rsidRPr="00F11E60">
        <w:t>Objednávateľ nie je v omeškaní s úhradou faktúry, ak v posledný deň lehoty splatnosti zadá príkaz na jej úhradu svojmu peňažnému ústavu. V prípade, že splatnosť faktúry pripadne na deň pracovného voľna alebo pracovného pokoja, bude sa za deň splatnosti považovať nasledujúci pracovný deň.</w:t>
      </w:r>
    </w:p>
    <w:p w:rsidR="00983161" w:rsidRPr="00F11E60" w:rsidRDefault="00983161" w:rsidP="00DB79F6">
      <w:pPr>
        <w:pStyle w:val="Bezriadkovania"/>
        <w:numPr>
          <w:ilvl w:val="0"/>
          <w:numId w:val="4"/>
        </w:numPr>
        <w:jc w:val="both"/>
        <w:rPr>
          <w:rFonts w:cstheme="minorHAnsi"/>
        </w:rPr>
      </w:pPr>
      <w:r w:rsidRPr="00F11E60">
        <w:t xml:space="preserve">Postúpenie pohľadávky na zaplatenie </w:t>
      </w:r>
      <w:r w:rsidR="00050133" w:rsidRPr="00F11E60">
        <w:t>ceny</w:t>
      </w:r>
      <w:r w:rsidR="00584F6D" w:rsidRPr="00F11E60">
        <w:t xml:space="preserve"> </w:t>
      </w:r>
      <w:r w:rsidR="0049309A" w:rsidRPr="00F11E60">
        <w:t>Poskytovateľom</w:t>
      </w:r>
      <w:r w:rsidRPr="00F11E60">
        <w:t xml:space="preserve"> je možné iba s písomným súhlasom Objednávateľa.</w:t>
      </w:r>
    </w:p>
    <w:p w:rsidR="00B97EED" w:rsidRPr="00F11E60" w:rsidRDefault="00B97EED" w:rsidP="00B97EED">
      <w:pPr>
        <w:pStyle w:val="Odsekzoznamu"/>
        <w:jc w:val="both"/>
        <w:rPr>
          <w:b/>
          <w:bCs/>
        </w:rPr>
      </w:pPr>
    </w:p>
    <w:p w:rsidR="00E84039" w:rsidRPr="00F11E60" w:rsidRDefault="00E84039" w:rsidP="00E84039">
      <w:pPr>
        <w:pStyle w:val="Odsekzoznamu"/>
        <w:jc w:val="center"/>
        <w:rPr>
          <w:b/>
          <w:bCs/>
        </w:rPr>
      </w:pPr>
      <w:r w:rsidRPr="00F11E60">
        <w:rPr>
          <w:b/>
          <w:bCs/>
        </w:rPr>
        <w:t>Článok VI</w:t>
      </w:r>
      <w:r w:rsidR="00C0368E" w:rsidRPr="00F11E60">
        <w:rPr>
          <w:b/>
          <w:bCs/>
        </w:rPr>
        <w:t>I</w:t>
      </w:r>
    </w:p>
    <w:p w:rsidR="00E84039" w:rsidRPr="00F11E60" w:rsidRDefault="00E84039" w:rsidP="00E84039">
      <w:pPr>
        <w:pStyle w:val="Odsekzoznamu"/>
        <w:jc w:val="center"/>
        <w:rPr>
          <w:b/>
          <w:bCs/>
        </w:rPr>
      </w:pPr>
      <w:r w:rsidRPr="00F11E60">
        <w:rPr>
          <w:b/>
          <w:bCs/>
        </w:rPr>
        <w:t>Sankcie</w:t>
      </w:r>
    </w:p>
    <w:p w:rsidR="00E84039" w:rsidRPr="00F11E60" w:rsidRDefault="00E84039" w:rsidP="00E84039">
      <w:pPr>
        <w:pStyle w:val="Odsekzoznamu"/>
        <w:jc w:val="center"/>
      </w:pPr>
    </w:p>
    <w:p w:rsidR="001D5D02" w:rsidRPr="00F11E60" w:rsidRDefault="00E84039" w:rsidP="00DB79F6">
      <w:pPr>
        <w:pStyle w:val="Odsekzoznamu"/>
        <w:numPr>
          <w:ilvl w:val="0"/>
          <w:numId w:val="13"/>
        </w:numPr>
        <w:contextualSpacing/>
        <w:jc w:val="both"/>
      </w:pPr>
      <w:r w:rsidRPr="00F11E60">
        <w:t>V prípade, že Poskytovateľ</w:t>
      </w:r>
      <w:r w:rsidR="00956FDB" w:rsidRPr="00F11E60">
        <w:t xml:space="preserve"> poruší ktorúkoľvek z povinností podľa čl. III ods. 2 tejto Zmluvy</w:t>
      </w:r>
      <w:r w:rsidR="00227E0C" w:rsidRPr="00F11E60">
        <w:t>,</w:t>
      </w:r>
      <w:r w:rsidRPr="00F11E60">
        <w:t xml:space="preserve"> Objednávateľ je oprávnený požadovať od </w:t>
      </w:r>
      <w:r w:rsidR="00227E0C" w:rsidRPr="00F11E60">
        <w:t>Poskytovateľa</w:t>
      </w:r>
      <w:r w:rsidRPr="00F11E60">
        <w:t xml:space="preserve"> zmluvnú pokutu vo výške </w:t>
      </w:r>
      <w:r w:rsidR="003835C5" w:rsidRPr="00F11E60">
        <w:t>50 eur</w:t>
      </w:r>
      <w:r w:rsidR="003732A1" w:rsidRPr="00F11E60">
        <w:t xml:space="preserve"> </w:t>
      </w:r>
      <w:r w:rsidR="00227E0C" w:rsidRPr="00F11E60">
        <w:t>za každé porušenie, a to aj opakovane.</w:t>
      </w:r>
      <w:r w:rsidRPr="00F11E60">
        <w:t xml:space="preserve"> </w:t>
      </w:r>
    </w:p>
    <w:p w:rsidR="001D5D02" w:rsidRPr="00F11E60" w:rsidRDefault="001D5D02" w:rsidP="00DB79F6">
      <w:pPr>
        <w:pStyle w:val="Odsekzoznamu"/>
        <w:numPr>
          <w:ilvl w:val="0"/>
          <w:numId w:val="13"/>
        </w:numPr>
        <w:contextualSpacing/>
        <w:jc w:val="both"/>
      </w:pPr>
      <w:r w:rsidRPr="00F11E60">
        <w:lastRenderedPageBreak/>
        <w:t xml:space="preserve">V prípade </w:t>
      </w:r>
      <w:r w:rsidR="006E34CE" w:rsidRPr="00F11E60">
        <w:t xml:space="preserve">omeškania so splnením </w:t>
      </w:r>
      <w:r w:rsidRPr="00F11E60">
        <w:t xml:space="preserve">povinnosti podľa čl. III ods. 4 tejto Zmluvy je Objednávateľ je oprávnený požadovať od Poskytovateľa zmluvnú pokutu vo výške </w:t>
      </w:r>
      <w:r w:rsidR="003835C5" w:rsidRPr="00F11E60">
        <w:t>50 eur</w:t>
      </w:r>
      <w:r w:rsidRPr="00F11E60">
        <w:t xml:space="preserve"> za každý aj začatý deň omeškania.</w:t>
      </w:r>
    </w:p>
    <w:p w:rsidR="001376A8" w:rsidRPr="00F11E60" w:rsidRDefault="00E84039" w:rsidP="00DB79F6">
      <w:pPr>
        <w:pStyle w:val="Odsekzoznamu"/>
        <w:numPr>
          <w:ilvl w:val="0"/>
          <w:numId w:val="13"/>
        </w:numPr>
        <w:contextualSpacing/>
        <w:jc w:val="both"/>
      </w:pPr>
      <w:r w:rsidRPr="00F11E60">
        <w:t>Zmluvn</w:t>
      </w:r>
      <w:r w:rsidR="001D5D02" w:rsidRPr="00F11E60">
        <w:t>é</w:t>
      </w:r>
      <w:r w:rsidRPr="00F11E60">
        <w:t xml:space="preserve"> pokut</w:t>
      </w:r>
      <w:r w:rsidR="001D5D02" w:rsidRPr="00F11E60">
        <w:t>y</w:t>
      </w:r>
      <w:r w:rsidRPr="00F11E60">
        <w:t xml:space="preserve"> </w:t>
      </w:r>
      <w:r w:rsidR="00970CC6" w:rsidRPr="00F11E60">
        <w:t>sú</w:t>
      </w:r>
      <w:r w:rsidR="00227E0C" w:rsidRPr="00F11E60">
        <w:t xml:space="preserve"> splatn</w:t>
      </w:r>
      <w:r w:rsidR="001D5D02" w:rsidRPr="00F11E60">
        <w:t>é</w:t>
      </w:r>
      <w:r w:rsidRPr="00F11E60">
        <w:t xml:space="preserve"> na základe písomnej výzvy Objednávateľa doručenej </w:t>
      </w:r>
      <w:r w:rsidR="00E27691" w:rsidRPr="00F11E60">
        <w:t>Poskytovateľovi</w:t>
      </w:r>
      <w:r w:rsidRPr="00F11E60">
        <w:t xml:space="preserve">, a to do 14 </w:t>
      </w:r>
      <w:r w:rsidR="00E27691" w:rsidRPr="00F11E60">
        <w:t>kalendárnych</w:t>
      </w:r>
      <w:r w:rsidRPr="00F11E60">
        <w:t xml:space="preserve"> dní odo dňa doručenia písomnej výzvy. Čiastka zmluvnej </w:t>
      </w:r>
      <w:r w:rsidR="00BC758B" w:rsidRPr="00F11E60">
        <w:t xml:space="preserve">pokuty </w:t>
      </w:r>
      <w:r w:rsidRPr="00F11E60">
        <w:t xml:space="preserve">bude uhradená bezhotovostným prevodom na bankový účet </w:t>
      </w:r>
      <w:r w:rsidR="001376A8" w:rsidRPr="00F11E60">
        <w:t xml:space="preserve">Objednávateľa </w:t>
      </w:r>
      <w:r w:rsidRPr="00F11E60">
        <w:t>uvedený v záhlaví Zmluvy.</w:t>
      </w:r>
    </w:p>
    <w:p w:rsidR="00E84039" w:rsidRPr="00F11E60" w:rsidRDefault="00E84039" w:rsidP="00DB79F6">
      <w:pPr>
        <w:pStyle w:val="Odsekzoznamu"/>
        <w:numPr>
          <w:ilvl w:val="0"/>
          <w:numId w:val="13"/>
        </w:numPr>
        <w:contextualSpacing/>
        <w:jc w:val="both"/>
      </w:pPr>
      <w:r w:rsidRPr="00F11E60">
        <w:t xml:space="preserve">Zaplatením zmluvnej pokuty nie je dotknuté právo na náhradu škody spôsobenej porušením povinnosti, pre prípad porušenia ktorej bola dohodnutá a náhrada škody môže byť uplatňovaná Objednávateľom voči </w:t>
      </w:r>
      <w:r w:rsidR="001376A8" w:rsidRPr="00F11E60">
        <w:t xml:space="preserve">Poskytovateľovi </w:t>
      </w:r>
      <w:r w:rsidRPr="00F11E60">
        <w:t>v plnej výške.</w:t>
      </w:r>
    </w:p>
    <w:p w:rsidR="00B97EED" w:rsidRPr="00F11E60" w:rsidRDefault="00E84039" w:rsidP="00DB79F6">
      <w:pPr>
        <w:pStyle w:val="Odsekzoznamu"/>
        <w:numPr>
          <w:ilvl w:val="0"/>
          <w:numId w:val="13"/>
        </w:numPr>
        <w:contextualSpacing/>
        <w:jc w:val="both"/>
      </w:pPr>
      <w:r w:rsidRPr="00F11E60">
        <w:t xml:space="preserve">Objednávateľ je oprávnený jednostranne započítať proti pohľadávke </w:t>
      </w:r>
      <w:r w:rsidR="001376A8" w:rsidRPr="00F11E60">
        <w:t xml:space="preserve">Poskytovateľa </w:t>
      </w:r>
      <w:r w:rsidRPr="00F11E60">
        <w:t>voči nemu</w:t>
      </w:r>
      <w:r w:rsidR="001376A8" w:rsidRPr="00F11E60">
        <w:t xml:space="preserve"> </w:t>
      </w:r>
      <w:r w:rsidRPr="00F11E60">
        <w:t xml:space="preserve">na zaplatenie </w:t>
      </w:r>
      <w:r w:rsidR="00BC758B" w:rsidRPr="00F11E60">
        <w:t>ceny za realizáciu jazykového kurzu</w:t>
      </w:r>
      <w:r w:rsidR="001376A8" w:rsidRPr="00F11E60">
        <w:t xml:space="preserve"> </w:t>
      </w:r>
      <w:r w:rsidRPr="00F11E60">
        <w:t xml:space="preserve">všetky svoje prípadné pohľadávky voči </w:t>
      </w:r>
      <w:r w:rsidR="001376A8" w:rsidRPr="00F11E60">
        <w:t xml:space="preserve">Poskytovateľovi </w:t>
      </w:r>
      <w:r w:rsidRPr="00F11E60">
        <w:t>na zaplatenie zmluvných pokút podľa Zmluvy</w:t>
      </w:r>
      <w:r w:rsidR="00C26B54" w:rsidRPr="00F11E60">
        <w:t>.</w:t>
      </w:r>
    </w:p>
    <w:p w:rsidR="00BC758B" w:rsidRPr="00F11E60" w:rsidRDefault="00BC758B" w:rsidP="00DB79F6">
      <w:pPr>
        <w:pStyle w:val="Bezriadkovania"/>
        <w:numPr>
          <w:ilvl w:val="0"/>
          <w:numId w:val="13"/>
        </w:numPr>
        <w:jc w:val="both"/>
        <w:rPr>
          <w:rFonts w:cstheme="minorHAnsi"/>
        </w:rPr>
      </w:pPr>
      <w:r w:rsidRPr="00F11E60">
        <w:t>V prípade omeškania Objednávateľa s úhradou faktúry má Poskytovateľ nárok na úroky z omeškania v zmysle príslušných ustanovení Obchodného zákonníka.</w:t>
      </w:r>
    </w:p>
    <w:p w:rsidR="008A3962" w:rsidRPr="00F11E60" w:rsidRDefault="008A3962" w:rsidP="008A3962">
      <w:pPr>
        <w:pStyle w:val="Bezriadkovania"/>
        <w:ind w:left="720"/>
        <w:jc w:val="both"/>
      </w:pPr>
    </w:p>
    <w:p w:rsidR="008A3962" w:rsidRPr="00F11E60" w:rsidRDefault="008A3962" w:rsidP="008A3962">
      <w:pPr>
        <w:pStyle w:val="Bezriadkovania"/>
        <w:ind w:left="3540"/>
        <w:rPr>
          <w:rFonts w:cstheme="minorHAnsi"/>
          <w:b/>
          <w:bCs/>
        </w:rPr>
      </w:pPr>
      <w:r w:rsidRPr="00F11E60">
        <w:rPr>
          <w:rFonts w:cstheme="minorHAnsi"/>
          <w:b/>
          <w:bCs/>
        </w:rPr>
        <w:t xml:space="preserve">         Článok VIII</w:t>
      </w:r>
    </w:p>
    <w:p w:rsidR="008A3962" w:rsidRPr="00F11E60" w:rsidRDefault="008A3962" w:rsidP="008A3962">
      <w:pPr>
        <w:pStyle w:val="Bezriadkovania"/>
        <w:rPr>
          <w:rFonts w:cstheme="minorHAnsi"/>
          <w:b/>
          <w:bCs/>
        </w:rPr>
      </w:pPr>
      <w:r w:rsidRPr="00F11E60">
        <w:rPr>
          <w:rFonts w:cstheme="minorHAnsi"/>
          <w:b/>
          <w:bCs/>
        </w:rPr>
        <w:t xml:space="preserve">                                                              Osobitné ustanovenia</w:t>
      </w:r>
    </w:p>
    <w:p w:rsidR="008A3962" w:rsidRPr="00F11E60" w:rsidRDefault="008A3962" w:rsidP="008A3962">
      <w:pPr>
        <w:pStyle w:val="Bezriadkovania"/>
        <w:ind w:left="720"/>
        <w:jc w:val="center"/>
        <w:rPr>
          <w:rFonts w:cstheme="minorHAnsi"/>
          <w:b/>
          <w:bCs/>
        </w:rPr>
      </w:pPr>
    </w:p>
    <w:p w:rsidR="008A3962" w:rsidRPr="00F11E60" w:rsidRDefault="008A3962" w:rsidP="00DB79F6">
      <w:pPr>
        <w:pStyle w:val="Bezriadkovania"/>
        <w:numPr>
          <w:ilvl w:val="0"/>
          <w:numId w:val="12"/>
        </w:numPr>
        <w:jc w:val="both"/>
        <w:rPr>
          <w:rFonts w:cstheme="minorHAnsi"/>
          <w:b/>
          <w:bCs/>
        </w:rPr>
      </w:pPr>
      <w:r w:rsidRPr="00F11E60">
        <w:rPr>
          <w:rFonts w:cstheme="minorHAnsi"/>
        </w:rPr>
        <w:t>Poskytovateľ zodpovedá za konanie, neplnenie, nedbanlivosť, opomenutie povinností alebo potrebného konania riadne a včas svojich subdodávateľov tak, ako by išlo o konanie, neplnenie, nedbanlivosť, opomenutie povinností alebo potrebného konania riadne a včas samotného Poskytovateľa.</w:t>
      </w:r>
    </w:p>
    <w:p w:rsidR="008A3962" w:rsidRPr="00F11E60" w:rsidRDefault="008A3962" w:rsidP="00DB79F6">
      <w:pPr>
        <w:pStyle w:val="Bezriadkovania"/>
        <w:numPr>
          <w:ilvl w:val="0"/>
          <w:numId w:val="12"/>
        </w:numPr>
        <w:jc w:val="both"/>
        <w:rPr>
          <w:rFonts w:cstheme="minorHAnsi"/>
          <w:b/>
          <w:bCs/>
        </w:rPr>
      </w:pPr>
      <w:r w:rsidRPr="00F11E60">
        <w:rPr>
          <w:rFonts w:cstheme="minorHAnsi"/>
        </w:rPr>
        <w:t>Poskytovateľ je oprávnený poveriť časťou plnenia predmetu tejto Zmluvy len tých subdodávateľov, ktorí sú uvedení v zozname subdodávateľov, ktorý tvorí Prílohu č. 1 tejto Zmluvy (ďalej len „zoznam priamych subdodávateľov“) alebo boli odsúhlasení Objednávateľom podľa odseku 3 a 4 tohto článku Zmluvy.</w:t>
      </w:r>
    </w:p>
    <w:p w:rsidR="008A3962" w:rsidRPr="00F11E60" w:rsidRDefault="0055037F" w:rsidP="00DB79F6">
      <w:pPr>
        <w:pStyle w:val="Bezriadkovania"/>
        <w:numPr>
          <w:ilvl w:val="0"/>
          <w:numId w:val="12"/>
        </w:numPr>
        <w:jc w:val="both"/>
        <w:rPr>
          <w:rFonts w:cstheme="minorHAnsi"/>
          <w:b/>
          <w:bCs/>
        </w:rPr>
      </w:pPr>
      <w:r w:rsidRPr="00F11E60">
        <w:rPr>
          <w:rFonts w:cstheme="minorHAnsi"/>
        </w:rPr>
        <w:t>Poskytovateľ</w:t>
      </w:r>
      <w:r w:rsidR="008A3962" w:rsidRPr="00F11E60">
        <w:rPr>
          <w:rFonts w:cstheme="minorHAnsi"/>
        </w:rPr>
        <w:t xml:space="preserve"> je oprávnený počas trvania tejto Zmluvy zmeniť subdodávateľa uvedeného v zozname priamych subdodávateľov alebo doplniť nového subdodávateľa do zoznamu priamych subdodávateľov len s predchádzajúcim písomným súhlasom Objednávateľa. V písomnej žiadosti </w:t>
      </w:r>
      <w:r w:rsidRPr="00F11E60">
        <w:rPr>
          <w:rFonts w:cstheme="minorHAnsi"/>
        </w:rPr>
        <w:t xml:space="preserve">Poskytovateľa </w:t>
      </w:r>
      <w:r w:rsidR="008A3962" w:rsidRPr="00F11E60">
        <w:rPr>
          <w:rFonts w:cstheme="minorHAnsi"/>
        </w:rPr>
        <w:t xml:space="preserve">o udelenie súhlasu je </w:t>
      </w:r>
      <w:r w:rsidRPr="00F11E60">
        <w:rPr>
          <w:rFonts w:cstheme="minorHAnsi"/>
        </w:rPr>
        <w:t xml:space="preserve">Poskytovateľ </w:t>
      </w:r>
      <w:r w:rsidR="008A3962" w:rsidRPr="00F11E60">
        <w:rPr>
          <w:rFonts w:cstheme="minorHAnsi"/>
        </w:rPr>
        <w:t xml:space="preserve">povinný uviesť o subdodávateľovi všetky údaje uvedené v zozname priamych subdodávateľov. Objednávateľ písomne upovedomí </w:t>
      </w:r>
      <w:r w:rsidR="00BA152A" w:rsidRPr="00F11E60">
        <w:rPr>
          <w:rFonts w:cstheme="minorHAnsi"/>
        </w:rPr>
        <w:t>Poskytovateľa</w:t>
      </w:r>
      <w:r w:rsidR="008A3962" w:rsidRPr="00F11E60">
        <w:rPr>
          <w:rFonts w:cstheme="minorHAnsi"/>
        </w:rPr>
        <w:t xml:space="preserve"> o svojom rozhodnutí v lehote do 5 kalendárnych dní odo dňa doručenia žiadosti o súhlas, v ktorom v prípade neudelenia súhlasu uvedie príslušné dôvody. Ak sa Objednávateľ v lehote podľa predchádzajúcej vety k žiadosti Dodávateľa nevyjadrí, platí, že súhlasí.</w:t>
      </w:r>
    </w:p>
    <w:p w:rsidR="008A3962" w:rsidRPr="00F11E60" w:rsidRDefault="008A3962" w:rsidP="00DB79F6">
      <w:pPr>
        <w:pStyle w:val="Bezriadkovania"/>
        <w:numPr>
          <w:ilvl w:val="0"/>
          <w:numId w:val="12"/>
        </w:numPr>
        <w:jc w:val="both"/>
        <w:rPr>
          <w:rFonts w:cstheme="minorHAnsi"/>
          <w:b/>
          <w:bCs/>
        </w:rPr>
      </w:pPr>
      <w:r w:rsidRPr="00F11E60">
        <w:rPr>
          <w:rFonts w:cstheme="minorHAnsi"/>
        </w:rPr>
        <w:t xml:space="preserve">Ak Objednávateľ zistí, že subdodávateľ nie je schopný plniť si svoje záväzky alebo nevykonáva príslušnú časť predmetu Zmluvy riadne, môže od </w:t>
      </w:r>
      <w:r w:rsidR="005F4F49" w:rsidRPr="00F11E60">
        <w:rPr>
          <w:rFonts w:cstheme="minorHAnsi"/>
        </w:rPr>
        <w:t>Poskytovateľa</w:t>
      </w:r>
      <w:r w:rsidRPr="00F11E60">
        <w:rPr>
          <w:rFonts w:cstheme="minorHAnsi"/>
        </w:rPr>
        <w:t xml:space="preserve"> okamžite požadovať náhradu za subdodávateľa. </w:t>
      </w:r>
      <w:r w:rsidR="005F4F49" w:rsidRPr="00F11E60">
        <w:rPr>
          <w:rFonts w:cstheme="minorHAnsi"/>
        </w:rPr>
        <w:t xml:space="preserve">Poskytovateľ </w:t>
      </w:r>
      <w:r w:rsidRPr="00F11E60">
        <w:rPr>
          <w:rFonts w:cstheme="minorHAnsi"/>
        </w:rPr>
        <w:t xml:space="preserve">je povinný spôsobom podľa bodu 3 tohto článku žiadosti o náhradu vyhovieť najneskôr do 10 dní odo dňa doručenia žiadosti Objednávateľa, inak sa má za to, že príslušný predmet plnenia bude plniť sám. Požiadavka Objednávateľa na zmenu subdodávateľa podľa tohto bodu, nemá vplyv na povinnosť </w:t>
      </w:r>
      <w:r w:rsidR="005F4F49" w:rsidRPr="00F11E60">
        <w:rPr>
          <w:rFonts w:cstheme="minorHAnsi"/>
        </w:rPr>
        <w:t xml:space="preserve">Poskytovateľa </w:t>
      </w:r>
      <w:r w:rsidRPr="00F11E60">
        <w:rPr>
          <w:rFonts w:cstheme="minorHAnsi"/>
        </w:rPr>
        <w:t>plniť na základe tejto Zmluvy  riadne a včas.</w:t>
      </w:r>
    </w:p>
    <w:p w:rsidR="008A3962" w:rsidRPr="00F11E60" w:rsidRDefault="008A3962" w:rsidP="00DB79F6">
      <w:pPr>
        <w:pStyle w:val="Bezriadkovania"/>
        <w:numPr>
          <w:ilvl w:val="0"/>
          <w:numId w:val="12"/>
        </w:numPr>
        <w:jc w:val="both"/>
        <w:rPr>
          <w:rFonts w:cstheme="minorHAnsi"/>
          <w:b/>
          <w:bCs/>
        </w:rPr>
      </w:pPr>
      <w:r w:rsidRPr="00F11E60">
        <w:rPr>
          <w:rFonts w:cstheme="minorHAnsi"/>
        </w:rPr>
        <w:t xml:space="preserve">Ak počas plnenia tejto Zmluvy dôjde k zmene v subdodávateľoch, </w:t>
      </w:r>
      <w:r w:rsidR="005F4F49" w:rsidRPr="00F11E60">
        <w:rPr>
          <w:rFonts w:cstheme="minorHAnsi"/>
        </w:rPr>
        <w:t xml:space="preserve">Poskytovateľ </w:t>
      </w:r>
      <w:r w:rsidRPr="00F11E60">
        <w:rPr>
          <w:rFonts w:cstheme="minorHAnsi"/>
        </w:rPr>
        <w:t xml:space="preserve">je povinný predložiť Objednávateľovi aktuálny zoznam priamych subdodávateľov do 5 pracovných dní odo dňa uzatvorenia zmluvy s novým subdodávateľom (doplnenie </w:t>
      </w:r>
      <w:r w:rsidRPr="00F11E60">
        <w:rPr>
          <w:rFonts w:cstheme="minorHAnsi"/>
        </w:rPr>
        <w:lastRenderedPageBreak/>
        <w:t xml:space="preserve">subdodávateľa do zoznamu) alebo odo dňa skončenia zmluvy so subdodávateľom (vynechanie subdodávateľa zo zoznamu bez náhrady). Aktuálny zoznam bude predložený v rozsahu údajov podľa Prílohy č. 1 tejto Zmluvy. Na požiadanie Objednávateľa je </w:t>
      </w:r>
      <w:r w:rsidR="005F4F49" w:rsidRPr="00F11E60">
        <w:rPr>
          <w:rFonts w:cstheme="minorHAnsi"/>
        </w:rPr>
        <w:t>P</w:t>
      </w:r>
      <w:r w:rsidR="00970CC6" w:rsidRPr="00F11E60">
        <w:rPr>
          <w:rFonts w:cstheme="minorHAnsi"/>
        </w:rPr>
        <w:t>o</w:t>
      </w:r>
      <w:r w:rsidR="005F4F49" w:rsidRPr="00F11E60">
        <w:rPr>
          <w:rFonts w:cstheme="minorHAnsi"/>
        </w:rPr>
        <w:t>skytovateľ</w:t>
      </w:r>
      <w:r w:rsidRPr="00F11E60">
        <w:rPr>
          <w:rFonts w:cstheme="minorHAnsi"/>
        </w:rPr>
        <w:t xml:space="preserve"> povinný Objednávateľovi preukázať deň uzavretia zmluvy s novým subdodávateľom alebo deň skončenia zmluvy so subdodávateľom, a to predložením originálu príslušnej zmluvy alebo dokumentu o ukončení zmluvy, do 5 pracovných dní odo dňa doručenia žiadosti.</w:t>
      </w:r>
    </w:p>
    <w:p w:rsidR="008A3962" w:rsidRPr="00F11E60" w:rsidRDefault="005F4F49" w:rsidP="00DB79F6">
      <w:pPr>
        <w:pStyle w:val="Bezriadkovania"/>
        <w:numPr>
          <w:ilvl w:val="0"/>
          <w:numId w:val="12"/>
        </w:numPr>
        <w:jc w:val="both"/>
        <w:rPr>
          <w:rFonts w:cstheme="minorHAnsi"/>
          <w:b/>
          <w:bCs/>
        </w:rPr>
      </w:pPr>
      <w:r w:rsidRPr="00F11E60">
        <w:rPr>
          <w:rFonts w:cstheme="minorHAnsi"/>
        </w:rPr>
        <w:t>Poskytovateľ</w:t>
      </w:r>
      <w:r w:rsidR="008A3962" w:rsidRPr="00F11E60">
        <w:rPr>
          <w:rFonts w:cstheme="minorHAnsi"/>
        </w:rPr>
        <w:t xml:space="preserve"> je povinný písomne oznámiť Objednávateľovi akúkoľvek zmenu údajov o subdodávateľovi, a to najneskôr do 10 dní, od kedy sa o zmene dozvedel. Pod pojmom „údaje o subdodávateľovi“ sa myslia najmä údaje uvedené v Prílohe č. 1 tejto Zmluvy, zmena právnej formy subdodávateľa, zmena základného imania subdodávateľa, začatie konkurzného konania, reštrukturalizačného konania alebo likvidácie subdodávateľa.</w:t>
      </w:r>
    </w:p>
    <w:p w:rsidR="008A3962" w:rsidRPr="00F11E60" w:rsidRDefault="008A3962" w:rsidP="00DB79F6">
      <w:pPr>
        <w:pStyle w:val="Bezriadkovania"/>
        <w:numPr>
          <w:ilvl w:val="0"/>
          <w:numId w:val="12"/>
        </w:numPr>
        <w:jc w:val="both"/>
        <w:rPr>
          <w:rFonts w:cstheme="minorHAnsi"/>
          <w:b/>
          <w:bCs/>
        </w:rPr>
      </w:pPr>
      <w:r w:rsidRPr="00F11E60">
        <w:rPr>
          <w:rFonts w:cstheme="minorHAnsi"/>
        </w:rPr>
        <w:t>V prípade, ak</w:t>
      </w:r>
      <w:r w:rsidR="005F4F49" w:rsidRPr="00F11E60">
        <w:rPr>
          <w:rFonts w:cstheme="minorHAnsi"/>
        </w:rPr>
        <w:t xml:space="preserve"> Poskytovateľ </w:t>
      </w:r>
      <w:r w:rsidRPr="00F11E60">
        <w:rPr>
          <w:rFonts w:cstheme="minorHAnsi"/>
        </w:rPr>
        <w:t xml:space="preserve">poverí časťou plnenia tejto Zmluvy subdodávateľa v rozpore s týmto článkom, alebo zmení subdodávateľa v rozpore s týmto článkom, je Dodávateľ povinný uhradiť zmluvnú pokutu vo výške </w:t>
      </w:r>
      <w:r w:rsidR="00691E87" w:rsidRPr="00F11E60">
        <w:rPr>
          <w:rFonts w:cstheme="minorHAnsi"/>
        </w:rPr>
        <w:t>1 000 EUR, slovom tisíc eur.</w:t>
      </w:r>
    </w:p>
    <w:p w:rsidR="008A3962" w:rsidRPr="00F11E60" w:rsidRDefault="008A3962" w:rsidP="00DB79F6">
      <w:pPr>
        <w:pStyle w:val="Bezriadkovania"/>
        <w:numPr>
          <w:ilvl w:val="0"/>
          <w:numId w:val="12"/>
        </w:numPr>
        <w:jc w:val="both"/>
        <w:rPr>
          <w:rFonts w:cstheme="minorHAnsi"/>
          <w:b/>
          <w:bCs/>
        </w:rPr>
      </w:pPr>
      <w:r w:rsidRPr="00F11E60">
        <w:rPr>
          <w:rFonts w:cstheme="minorHAnsi"/>
        </w:rPr>
        <w:t xml:space="preserve">V prípade omeškania </w:t>
      </w:r>
      <w:r w:rsidR="005F4F49" w:rsidRPr="00F11E60">
        <w:rPr>
          <w:rFonts w:cstheme="minorHAnsi"/>
        </w:rPr>
        <w:t xml:space="preserve">Poskytovateľa </w:t>
      </w:r>
      <w:r w:rsidRPr="00F11E60">
        <w:rPr>
          <w:rFonts w:cstheme="minorHAnsi"/>
        </w:rPr>
        <w:t xml:space="preserve">s plnením ktorejkoľvek povinnosti v zmysle bodov 5. a 6. tohto článku, je </w:t>
      </w:r>
      <w:r w:rsidR="005F4F49" w:rsidRPr="00F11E60">
        <w:rPr>
          <w:rFonts w:cstheme="minorHAnsi"/>
        </w:rPr>
        <w:t xml:space="preserve">Poskytovateľ </w:t>
      </w:r>
      <w:r w:rsidRPr="00F11E60">
        <w:rPr>
          <w:rFonts w:cstheme="minorHAnsi"/>
        </w:rPr>
        <w:t>povinný uhradiť zmluvnú pokutu vo výške 50 € za každý, i začatý deň omeškania.</w:t>
      </w:r>
    </w:p>
    <w:p w:rsidR="001B2B26" w:rsidRPr="00F11E60" w:rsidRDefault="001B2B26" w:rsidP="00F11E60">
      <w:pPr>
        <w:pStyle w:val="Bezriadkovania"/>
        <w:ind w:left="720"/>
        <w:jc w:val="both"/>
        <w:rPr>
          <w:rFonts w:cstheme="minorHAnsi"/>
        </w:rPr>
      </w:pPr>
    </w:p>
    <w:p w:rsidR="00B4435E" w:rsidRPr="00F11E60" w:rsidRDefault="00B4435E" w:rsidP="00EF7DDE">
      <w:pPr>
        <w:pStyle w:val="Bezriadkovania"/>
        <w:rPr>
          <w:rFonts w:cstheme="minorHAnsi"/>
          <w:b/>
          <w:bCs/>
        </w:rPr>
      </w:pPr>
    </w:p>
    <w:p w:rsidR="00996A01" w:rsidRPr="00F11E60" w:rsidRDefault="00996A01" w:rsidP="00F35468">
      <w:pPr>
        <w:pStyle w:val="Bezriadkovania"/>
        <w:jc w:val="center"/>
        <w:rPr>
          <w:rFonts w:cstheme="minorHAnsi"/>
          <w:b/>
          <w:bCs/>
        </w:rPr>
      </w:pPr>
      <w:r w:rsidRPr="00F11E60">
        <w:rPr>
          <w:rFonts w:cstheme="minorHAnsi"/>
          <w:b/>
          <w:bCs/>
        </w:rPr>
        <w:t xml:space="preserve">Článok </w:t>
      </w:r>
      <w:r w:rsidR="008A3962" w:rsidRPr="00F11E60">
        <w:rPr>
          <w:rFonts w:cstheme="minorHAnsi"/>
          <w:b/>
          <w:bCs/>
        </w:rPr>
        <w:t>IX</w:t>
      </w:r>
    </w:p>
    <w:p w:rsidR="00B4435E" w:rsidRPr="00F11E60" w:rsidRDefault="00B4435E" w:rsidP="00F35468">
      <w:pPr>
        <w:pStyle w:val="Bezriadkovania"/>
        <w:jc w:val="center"/>
        <w:rPr>
          <w:rFonts w:cstheme="minorHAnsi"/>
          <w:b/>
          <w:bCs/>
        </w:rPr>
      </w:pPr>
      <w:r w:rsidRPr="00F11E60">
        <w:rPr>
          <w:rFonts w:cstheme="minorHAnsi"/>
          <w:b/>
          <w:bCs/>
        </w:rPr>
        <w:t>Doručovanie</w:t>
      </w:r>
    </w:p>
    <w:p w:rsidR="00B4435E" w:rsidRPr="00F11E60" w:rsidRDefault="00B4435E" w:rsidP="00B4435E">
      <w:pPr>
        <w:jc w:val="center"/>
        <w:rPr>
          <w:b/>
          <w:sz w:val="22"/>
          <w:szCs w:val="22"/>
        </w:rPr>
      </w:pPr>
    </w:p>
    <w:p w:rsidR="00B4435E" w:rsidRPr="00F11E60" w:rsidRDefault="00B4435E" w:rsidP="00B4435E">
      <w:pPr>
        <w:widowControl w:val="0"/>
        <w:jc w:val="both"/>
        <w:rPr>
          <w:sz w:val="22"/>
          <w:szCs w:val="22"/>
        </w:rPr>
      </w:pPr>
    </w:p>
    <w:p w:rsidR="00957F8C" w:rsidRPr="00F11E60" w:rsidRDefault="00B4435E" w:rsidP="00DB79F6">
      <w:pPr>
        <w:pStyle w:val="Odsekzoznamu"/>
        <w:numPr>
          <w:ilvl w:val="0"/>
          <w:numId w:val="10"/>
        </w:numPr>
        <w:ind w:left="284" w:hanging="284"/>
        <w:contextualSpacing/>
        <w:jc w:val="both"/>
        <w:rPr>
          <w:rFonts w:asciiTheme="minorHAnsi" w:hAnsiTheme="minorHAnsi" w:cstheme="minorHAnsi"/>
        </w:rPr>
      </w:pPr>
      <w:r w:rsidRPr="00F11E60">
        <w:rPr>
          <w:rFonts w:asciiTheme="minorHAnsi" w:hAnsiTheme="minorHAnsi" w:cstheme="minorHAnsi"/>
        </w:rPr>
        <w:t>Ak ďalej v tomto článku alebo v zmluve nie je uvedené inak, všetky listiny, objednávky, dokumenty, požiadavky a</w:t>
      </w:r>
      <w:r w:rsidR="00957F8C" w:rsidRPr="00F11E60">
        <w:rPr>
          <w:rFonts w:asciiTheme="minorHAnsi" w:hAnsiTheme="minorHAnsi" w:cstheme="minorHAnsi"/>
        </w:rPr>
        <w:t> </w:t>
      </w:r>
      <w:r w:rsidRPr="00F11E60">
        <w:rPr>
          <w:rFonts w:asciiTheme="minorHAnsi" w:hAnsiTheme="minorHAnsi" w:cstheme="minorHAnsi"/>
        </w:rPr>
        <w:t>oznámenia</w:t>
      </w:r>
      <w:r w:rsidR="00957F8C" w:rsidRPr="00F11E60">
        <w:rPr>
          <w:rFonts w:asciiTheme="minorHAnsi" w:hAnsiTheme="minorHAnsi" w:cstheme="minorHAnsi"/>
        </w:rPr>
        <w:t xml:space="preserve"> (ďalej len „Podanie“)</w:t>
      </w:r>
      <w:r w:rsidRPr="00F11E60">
        <w:rPr>
          <w:rFonts w:asciiTheme="minorHAnsi" w:hAnsiTheme="minorHAnsi" w:cstheme="minorHAnsi"/>
        </w:rPr>
        <w:t xml:space="preserve">  budú medzi Zmluvnými stranami  zabezpečované listami doručenými poštou alebo osobne alebo  e-mailom. Ak bolo oznámenie zasielané poštou, považuje sa za doručené dňom, v ktorom ho adresát prevzal alebo odmietol prevziať, alebo na tretí deň odo dňa podania zásielky na pošte, ak sa uložená zásielka zaslaná na adresu podľa odseku 3 tohto článku zmluvy vrátila späť odosielateľovi.</w:t>
      </w:r>
    </w:p>
    <w:p w:rsidR="00957F8C" w:rsidRPr="00F11E60" w:rsidRDefault="00B4435E" w:rsidP="00DB79F6">
      <w:pPr>
        <w:pStyle w:val="Odsekzoznamu"/>
        <w:numPr>
          <w:ilvl w:val="0"/>
          <w:numId w:val="10"/>
        </w:numPr>
        <w:ind w:left="284" w:hanging="284"/>
        <w:contextualSpacing/>
        <w:jc w:val="both"/>
        <w:rPr>
          <w:rFonts w:asciiTheme="minorHAnsi" w:hAnsiTheme="minorHAnsi" w:cstheme="minorHAnsi"/>
        </w:rPr>
      </w:pPr>
      <w:r w:rsidRPr="00F11E60">
        <w:rPr>
          <w:rFonts w:asciiTheme="minorHAnsi" w:hAnsiTheme="minorHAnsi" w:cstheme="minorHAnsi"/>
        </w:rPr>
        <w:t>Ak bolo Podanie zasielané e-mailom a elektronický systém je nastavený tak, že od Prijímateľa Podania odoslaním e- mailu odosielateľ obdrží „Potvrdenie o prečítaní“, Podanie sa považuje za doručené obdržaním  „Potvrdenia o prečítaní“ odosielateľom. Podanie odoslané e-mailom sa považuje za doručené aj v prípade, ak prijímateľ na tento e-mail odpovie druhým e-mailom. V prípade, ak odosielateľ „Potvrdenie o prečítaní“ alebo odpoveď na e-mail neobdrží do 1 pracovného dňa, príslušná zmluvná strana je povinná Podanie zaslať prostredníctvom doporučeného doručovania zásielok alebo osobne druhej Zmluvnej strane. Právne úkony smerujúce k ukončeniu Zmluvy (napr. odstúpenie od Zmluvy) musia byť zasielané výlučne písomne doporučenou poštou.</w:t>
      </w:r>
    </w:p>
    <w:p w:rsidR="00B4435E" w:rsidRPr="00F11E60" w:rsidRDefault="00B4435E" w:rsidP="00DB79F6">
      <w:pPr>
        <w:pStyle w:val="Odsekzoznamu"/>
        <w:numPr>
          <w:ilvl w:val="0"/>
          <w:numId w:val="10"/>
        </w:numPr>
        <w:ind w:left="284" w:hanging="284"/>
        <w:contextualSpacing/>
        <w:jc w:val="both"/>
        <w:rPr>
          <w:rFonts w:asciiTheme="minorHAnsi" w:hAnsiTheme="minorHAnsi" w:cstheme="minorHAnsi"/>
        </w:rPr>
      </w:pPr>
      <w:r w:rsidRPr="00F11E60">
        <w:rPr>
          <w:rFonts w:asciiTheme="minorHAnsi" w:hAnsiTheme="minorHAnsi" w:cstheme="minorHAnsi"/>
        </w:rPr>
        <w:t>Zmluvné strany sa zároveň zaväzujú oznamovať si navzájom akékoľvek zmeny údajov, ktoré sa ich týkajú a sú potrebné na prípadné uplatnenie oznámenia, najmä všetky zmeny týkajúce sa  uzavretej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neobdržala akúkoľvek oznámenie, a zároveň  zodpovedá za akúkoľvek takto spôsobenú škodu.</w:t>
      </w:r>
    </w:p>
    <w:p w:rsidR="00B4435E" w:rsidRPr="00F11E60" w:rsidRDefault="00B4435E" w:rsidP="00B4435E">
      <w:pPr>
        <w:pStyle w:val="Nadpis2"/>
        <w:keepNext w:val="0"/>
        <w:widowControl w:val="0"/>
        <w:ind w:left="284"/>
        <w:jc w:val="both"/>
        <w:rPr>
          <w:rFonts w:asciiTheme="minorHAnsi" w:hAnsiTheme="minorHAnsi" w:cstheme="minorHAnsi"/>
          <w:b w:val="0"/>
          <w:i w:val="0"/>
        </w:rPr>
      </w:pPr>
    </w:p>
    <w:p w:rsidR="00B4435E" w:rsidRPr="00F11E60" w:rsidRDefault="00B4435E" w:rsidP="00DB79F6">
      <w:pPr>
        <w:pStyle w:val="Nadpis2"/>
        <w:keepNext w:val="0"/>
        <w:widowControl w:val="0"/>
        <w:numPr>
          <w:ilvl w:val="0"/>
          <w:numId w:val="10"/>
        </w:numPr>
        <w:ind w:left="284" w:hanging="426"/>
        <w:jc w:val="both"/>
        <w:rPr>
          <w:rFonts w:asciiTheme="minorHAnsi" w:hAnsiTheme="minorHAnsi" w:cstheme="minorHAnsi"/>
          <w:b w:val="0"/>
          <w:i w:val="0"/>
        </w:rPr>
      </w:pPr>
      <w:r w:rsidRPr="00F11E60">
        <w:rPr>
          <w:rFonts w:asciiTheme="minorHAnsi" w:hAnsiTheme="minorHAnsi" w:cstheme="minorHAnsi"/>
          <w:b w:val="0"/>
          <w:i w:val="0"/>
        </w:rPr>
        <w:t xml:space="preserve">Kontaktné údaje pre doručovanie a oznamovanie oznámení </w:t>
      </w:r>
      <w:r w:rsidRPr="00F11E60">
        <w:rPr>
          <w:rFonts w:asciiTheme="minorHAnsi" w:hAnsiTheme="minorHAnsi" w:cstheme="minorHAnsi"/>
          <w:i w:val="0"/>
        </w:rPr>
        <w:t>pre Objednávateľa</w:t>
      </w:r>
      <w:r w:rsidRPr="00F11E60">
        <w:rPr>
          <w:rFonts w:asciiTheme="minorHAnsi" w:hAnsiTheme="minorHAnsi" w:cstheme="minorHAnsi"/>
          <w:b w:val="0"/>
          <w:i w:val="0"/>
        </w:rPr>
        <w:t>:</w:t>
      </w:r>
    </w:p>
    <w:p w:rsidR="00B4435E" w:rsidRPr="00F11E60" w:rsidRDefault="00B4435E" w:rsidP="00B4435E">
      <w:pPr>
        <w:rPr>
          <w:rFonts w:asciiTheme="minorHAnsi" w:hAnsiTheme="minorHAnsi" w:cstheme="minorHAnsi"/>
        </w:rPr>
      </w:pPr>
    </w:p>
    <w:p w:rsidR="00C85B42" w:rsidRPr="00F11E60" w:rsidRDefault="00C906F3" w:rsidP="00F11E60">
      <w:pPr>
        <w:widowControl w:val="0"/>
        <w:ind w:left="992" w:hanging="708"/>
        <w:jc w:val="both"/>
        <w:rPr>
          <w:rFonts w:asciiTheme="minorHAnsi" w:hAnsiTheme="minorHAnsi" w:cstheme="minorHAnsi"/>
          <w:bCs/>
        </w:rPr>
      </w:pPr>
      <w:r w:rsidRPr="00F11E60">
        <w:rPr>
          <w:rFonts w:asciiTheme="minorHAnsi" w:hAnsiTheme="minorHAnsi" w:cstheme="minorHAnsi"/>
        </w:rPr>
        <w:t>A</w:t>
      </w:r>
      <w:r w:rsidR="00B4435E" w:rsidRPr="00F11E60">
        <w:rPr>
          <w:rFonts w:asciiTheme="minorHAnsi" w:hAnsiTheme="minorHAnsi" w:cstheme="minorHAnsi"/>
        </w:rPr>
        <w:t>dresa</w:t>
      </w:r>
      <w:r w:rsidRPr="00F11E60">
        <w:rPr>
          <w:rFonts w:asciiTheme="minorHAnsi" w:hAnsiTheme="minorHAnsi" w:cstheme="minorHAnsi"/>
        </w:rPr>
        <w:t>:</w:t>
      </w:r>
      <w:r w:rsidR="00EF6BA2" w:rsidRPr="00F11E60">
        <w:rPr>
          <w:rFonts w:asciiTheme="minorHAnsi" w:hAnsiTheme="minorHAnsi" w:cstheme="minorHAnsi"/>
        </w:rPr>
        <w:t xml:space="preserve"> </w:t>
      </w:r>
      <w:r w:rsidR="00B4435E" w:rsidRPr="00F11E60">
        <w:rPr>
          <w:rFonts w:asciiTheme="minorHAnsi" w:hAnsiTheme="minorHAnsi" w:cstheme="minorHAnsi"/>
        </w:rPr>
        <w:tab/>
      </w:r>
      <w:r w:rsidR="00C85B42" w:rsidRPr="0087275F">
        <w:rPr>
          <w:rFonts w:asciiTheme="minorHAnsi" w:hAnsiTheme="minorHAnsi" w:cstheme="minorHAnsi"/>
        </w:rPr>
        <w:t>Kreatívny inštitút Trenčín,</w:t>
      </w:r>
      <w:r w:rsidR="00F34ADF">
        <w:rPr>
          <w:rFonts w:asciiTheme="minorHAnsi" w:hAnsiTheme="minorHAnsi" w:cstheme="minorHAnsi"/>
        </w:rPr>
        <w:t xml:space="preserve"> </w:t>
      </w:r>
      <w:proofErr w:type="spellStart"/>
      <w:r w:rsidR="00C85B42" w:rsidRPr="0087275F">
        <w:rPr>
          <w:rFonts w:asciiTheme="minorHAnsi" w:hAnsiTheme="minorHAnsi" w:cstheme="minorHAnsi"/>
        </w:rPr>
        <w:t>n.o</w:t>
      </w:r>
      <w:proofErr w:type="spellEnd"/>
      <w:r w:rsidR="00C85B42" w:rsidRPr="0087275F">
        <w:rPr>
          <w:rFonts w:asciiTheme="minorHAnsi" w:hAnsiTheme="minorHAnsi" w:cstheme="minorHAnsi"/>
        </w:rPr>
        <w:t>.</w:t>
      </w:r>
      <w:r w:rsidR="00C85B42" w:rsidRPr="00F11E60">
        <w:rPr>
          <w:rFonts w:asciiTheme="minorHAnsi" w:hAnsiTheme="minorHAnsi" w:cstheme="minorHAnsi"/>
        </w:rPr>
        <w:t xml:space="preserve"> Mierové námestie </w:t>
      </w:r>
      <w:r w:rsidR="00F34ADF">
        <w:rPr>
          <w:rFonts w:asciiTheme="minorHAnsi" w:hAnsiTheme="minorHAnsi" w:cstheme="minorHAnsi"/>
        </w:rPr>
        <w:t>1/</w:t>
      </w:r>
      <w:r w:rsidR="00C85B42" w:rsidRPr="00F11E60">
        <w:rPr>
          <w:rFonts w:asciiTheme="minorHAnsi" w:hAnsiTheme="minorHAnsi" w:cstheme="minorHAnsi"/>
        </w:rPr>
        <w:t xml:space="preserve">2, 911 64 Trenčín </w:t>
      </w:r>
    </w:p>
    <w:p w:rsidR="00691E87" w:rsidRPr="00F11E60" w:rsidRDefault="00B4435E" w:rsidP="00691E87">
      <w:pPr>
        <w:widowControl w:val="0"/>
        <w:ind w:left="993" w:hanging="709"/>
        <w:jc w:val="both"/>
        <w:rPr>
          <w:rFonts w:asciiTheme="minorHAnsi" w:hAnsiTheme="minorHAnsi" w:cstheme="minorHAnsi"/>
        </w:rPr>
      </w:pPr>
      <w:r w:rsidRPr="00F11E60">
        <w:rPr>
          <w:rFonts w:asciiTheme="minorHAnsi" w:hAnsiTheme="minorHAnsi" w:cstheme="minorHAnsi"/>
        </w:rPr>
        <w:t>kontaktné osoby: meno a priezvisko, e-mail:, t. č.</w:t>
      </w:r>
      <w:r w:rsidRPr="00F11E60">
        <w:rPr>
          <w:rFonts w:asciiTheme="minorHAnsi" w:hAnsiTheme="minorHAnsi" w:cstheme="minorHAnsi"/>
        </w:rPr>
        <w:tab/>
      </w:r>
    </w:p>
    <w:p w:rsidR="00C85B42" w:rsidRPr="00F11E60" w:rsidRDefault="00C85B42" w:rsidP="00691E87">
      <w:pPr>
        <w:widowControl w:val="0"/>
        <w:ind w:left="993" w:hanging="709"/>
        <w:jc w:val="both"/>
        <w:rPr>
          <w:rFonts w:asciiTheme="minorHAnsi" w:hAnsiTheme="minorHAnsi" w:cstheme="minorHAnsi"/>
        </w:rPr>
      </w:pPr>
      <w:r w:rsidRPr="00F11E60">
        <w:rPr>
          <w:rFonts w:asciiTheme="minorHAnsi" w:hAnsiTheme="minorHAnsi" w:cstheme="minorHAnsi"/>
        </w:rPr>
        <w:t xml:space="preserve">Terézia Slezák </w:t>
      </w:r>
      <w:proofErr w:type="spellStart"/>
      <w:r w:rsidRPr="00F11E60">
        <w:rPr>
          <w:rFonts w:asciiTheme="minorHAnsi" w:hAnsiTheme="minorHAnsi" w:cstheme="minorHAnsi"/>
        </w:rPr>
        <w:t>Barčáková</w:t>
      </w:r>
      <w:proofErr w:type="spellEnd"/>
      <w:r w:rsidRPr="0087275F">
        <w:rPr>
          <w:rFonts w:asciiTheme="minorHAnsi" w:hAnsiTheme="minorHAnsi" w:cstheme="minorHAnsi"/>
        </w:rPr>
        <w:t xml:space="preserve">, </w:t>
      </w:r>
      <w:hyperlink r:id="rId8" w:history="1">
        <w:r w:rsidRPr="0087275F">
          <w:rPr>
            <w:rStyle w:val="Hypertextovprepojenie"/>
            <w:rFonts w:asciiTheme="minorHAnsi" w:hAnsiTheme="minorHAnsi" w:cstheme="minorHAnsi"/>
            <w:color w:val="auto"/>
          </w:rPr>
          <w:t>tereza.slezak.barcakova@trencin2026.eu</w:t>
        </w:r>
      </w:hyperlink>
      <w:r w:rsidRPr="0087275F">
        <w:rPr>
          <w:rFonts w:asciiTheme="minorHAnsi" w:hAnsiTheme="minorHAnsi" w:cstheme="minorHAnsi"/>
        </w:rPr>
        <w:t>, 0910384370</w:t>
      </w:r>
    </w:p>
    <w:p w:rsidR="00B4435E" w:rsidRPr="00F11E60" w:rsidRDefault="00B4435E" w:rsidP="00B4435E">
      <w:pPr>
        <w:widowControl w:val="0"/>
        <w:autoSpaceDE w:val="0"/>
        <w:autoSpaceDN w:val="0"/>
        <w:adjustRightInd w:val="0"/>
        <w:ind w:left="1418" w:firstLine="709"/>
        <w:jc w:val="both"/>
        <w:rPr>
          <w:rFonts w:asciiTheme="minorHAnsi" w:hAnsiTheme="minorHAnsi" w:cstheme="minorHAnsi"/>
          <w:lang w:val="en-US"/>
        </w:rPr>
      </w:pPr>
    </w:p>
    <w:p w:rsidR="00B4435E" w:rsidRPr="00F11E60" w:rsidRDefault="00B4435E" w:rsidP="00B4435E">
      <w:pPr>
        <w:widowControl w:val="0"/>
        <w:tabs>
          <w:tab w:val="left" w:pos="-3828"/>
          <w:tab w:val="left" w:pos="-2160"/>
        </w:tabs>
        <w:ind w:left="284"/>
        <w:jc w:val="both"/>
        <w:rPr>
          <w:rFonts w:asciiTheme="minorHAnsi" w:hAnsiTheme="minorHAnsi" w:cstheme="minorHAnsi"/>
        </w:rPr>
      </w:pPr>
    </w:p>
    <w:p w:rsidR="00B4435E" w:rsidRPr="00F11E60" w:rsidRDefault="00B4435E" w:rsidP="00B4435E">
      <w:pPr>
        <w:widowControl w:val="0"/>
        <w:tabs>
          <w:tab w:val="left" w:pos="-3828"/>
          <w:tab w:val="left" w:pos="-2160"/>
        </w:tabs>
        <w:ind w:left="284"/>
        <w:jc w:val="both"/>
        <w:rPr>
          <w:rFonts w:asciiTheme="minorHAnsi" w:hAnsiTheme="minorHAnsi" w:cstheme="minorHAnsi"/>
          <w:b/>
        </w:rPr>
      </w:pPr>
      <w:r w:rsidRPr="00F11E60">
        <w:rPr>
          <w:rFonts w:asciiTheme="minorHAnsi" w:hAnsiTheme="minorHAnsi" w:cstheme="minorHAnsi"/>
        </w:rPr>
        <w:t xml:space="preserve">Kontaktné údaje pre doručovanie a oznamovanie oznámení </w:t>
      </w:r>
      <w:r w:rsidRPr="00F11E60">
        <w:rPr>
          <w:rFonts w:asciiTheme="minorHAnsi" w:hAnsiTheme="minorHAnsi" w:cstheme="minorHAnsi"/>
          <w:b/>
        </w:rPr>
        <w:t xml:space="preserve">pre </w:t>
      </w:r>
      <w:r w:rsidR="00B97EED" w:rsidRPr="00F11E60">
        <w:rPr>
          <w:rFonts w:asciiTheme="minorHAnsi" w:hAnsiTheme="minorHAnsi" w:cstheme="minorHAnsi"/>
          <w:b/>
        </w:rPr>
        <w:t>Poskytovateľa</w:t>
      </w:r>
      <w:r w:rsidRPr="00F11E60">
        <w:rPr>
          <w:rFonts w:asciiTheme="minorHAnsi" w:hAnsiTheme="minorHAnsi" w:cstheme="minorHAnsi"/>
          <w:b/>
        </w:rPr>
        <w:t>:</w:t>
      </w:r>
    </w:p>
    <w:p w:rsidR="00B4435E" w:rsidRPr="00F11E60" w:rsidRDefault="00B4435E" w:rsidP="00B4435E">
      <w:pPr>
        <w:widowControl w:val="0"/>
        <w:tabs>
          <w:tab w:val="left" w:pos="-3828"/>
          <w:tab w:val="left" w:pos="-2160"/>
        </w:tabs>
        <w:ind w:left="284"/>
        <w:jc w:val="both"/>
        <w:rPr>
          <w:rFonts w:asciiTheme="minorHAnsi" w:hAnsiTheme="minorHAnsi" w:cstheme="minorHAnsi"/>
          <w:b/>
        </w:rPr>
      </w:pPr>
    </w:p>
    <w:p w:rsidR="00B4435E" w:rsidRPr="00F11E60" w:rsidRDefault="00B4435E" w:rsidP="00B4435E">
      <w:pPr>
        <w:widowControl w:val="0"/>
        <w:ind w:left="992" w:hanging="708"/>
        <w:jc w:val="both"/>
        <w:rPr>
          <w:rFonts w:asciiTheme="minorHAnsi" w:hAnsiTheme="minorHAnsi" w:cstheme="minorHAnsi"/>
          <w:bCs/>
        </w:rPr>
      </w:pPr>
      <w:r w:rsidRPr="00F11E60">
        <w:rPr>
          <w:rFonts w:asciiTheme="minorHAnsi" w:hAnsiTheme="minorHAnsi" w:cstheme="minorHAnsi"/>
        </w:rPr>
        <w:t>adresa:</w:t>
      </w:r>
      <w:r w:rsidR="00F43470">
        <w:rPr>
          <w:rFonts w:asciiTheme="minorHAnsi" w:hAnsiTheme="minorHAnsi" w:cstheme="minorHAnsi"/>
        </w:rPr>
        <w:t xml:space="preserve"> </w:t>
      </w:r>
      <w:r w:rsidR="00F43470" w:rsidRPr="00F43470">
        <w:rPr>
          <w:rFonts w:asciiTheme="minorHAnsi" w:hAnsiTheme="minorHAnsi" w:cstheme="minorHAnsi"/>
          <w:color w:val="FF0000"/>
        </w:rPr>
        <w:t>DOPLNÍ UCHÁDZAČ</w:t>
      </w:r>
      <w:r w:rsidRPr="00F11E60">
        <w:rPr>
          <w:rFonts w:asciiTheme="minorHAnsi" w:hAnsiTheme="minorHAnsi" w:cstheme="minorHAnsi"/>
        </w:rPr>
        <w:tab/>
      </w:r>
      <w:r w:rsidRPr="00F11E60">
        <w:rPr>
          <w:rFonts w:asciiTheme="minorHAnsi" w:hAnsiTheme="minorHAnsi" w:cstheme="minorHAnsi"/>
        </w:rPr>
        <w:tab/>
      </w:r>
    </w:p>
    <w:p w:rsidR="00B4435E" w:rsidRPr="00F34ADF" w:rsidRDefault="00B4435E" w:rsidP="00F34ADF">
      <w:pPr>
        <w:widowControl w:val="0"/>
        <w:ind w:left="993" w:hanging="709"/>
        <w:jc w:val="both"/>
        <w:rPr>
          <w:rFonts w:asciiTheme="minorHAnsi" w:hAnsiTheme="minorHAnsi" w:cstheme="minorHAnsi"/>
        </w:rPr>
      </w:pPr>
      <w:r w:rsidRPr="00F11E60">
        <w:rPr>
          <w:rFonts w:asciiTheme="minorHAnsi" w:hAnsiTheme="minorHAnsi" w:cstheme="minorHAnsi"/>
        </w:rPr>
        <w:t>kontaktné osoby: meno a priezvisko, e-mail:, t. č.</w:t>
      </w:r>
      <w:r w:rsidR="00F43470">
        <w:rPr>
          <w:rFonts w:asciiTheme="minorHAnsi" w:hAnsiTheme="minorHAnsi" w:cstheme="minorHAnsi"/>
        </w:rPr>
        <w:t xml:space="preserve"> </w:t>
      </w:r>
      <w:r w:rsidR="00F43470" w:rsidRPr="00F43470">
        <w:rPr>
          <w:rFonts w:asciiTheme="minorHAnsi" w:hAnsiTheme="minorHAnsi" w:cstheme="minorHAnsi"/>
          <w:color w:val="FF0000"/>
        </w:rPr>
        <w:t>DOPLNÍ UCHÁDZAČ</w:t>
      </w:r>
      <w:r w:rsidRPr="00F11E60">
        <w:rPr>
          <w:rFonts w:asciiTheme="minorHAnsi" w:hAnsiTheme="minorHAnsi" w:cstheme="minorHAnsi"/>
        </w:rPr>
        <w:tab/>
      </w:r>
    </w:p>
    <w:p w:rsidR="00137BC1" w:rsidRDefault="00137BC1" w:rsidP="00F35468">
      <w:pPr>
        <w:pStyle w:val="Bezriadkovania"/>
        <w:jc w:val="center"/>
        <w:rPr>
          <w:rFonts w:cstheme="minorHAnsi"/>
          <w:b/>
          <w:bCs/>
        </w:rPr>
      </w:pPr>
    </w:p>
    <w:p w:rsidR="00B4435E" w:rsidRPr="00F11E60" w:rsidRDefault="00B4435E" w:rsidP="00F35468">
      <w:pPr>
        <w:pStyle w:val="Bezriadkovania"/>
        <w:jc w:val="center"/>
        <w:rPr>
          <w:rFonts w:cstheme="minorHAnsi"/>
          <w:b/>
          <w:bCs/>
        </w:rPr>
      </w:pPr>
      <w:r w:rsidRPr="00F11E60">
        <w:rPr>
          <w:rFonts w:cstheme="minorHAnsi"/>
          <w:b/>
          <w:bCs/>
        </w:rPr>
        <w:t xml:space="preserve">Článok </w:t>
      </w:r>
      <w:r w:rsidR="00957F8C" w:rsidRPr="00F11E60">
        <w:rPr>
          <w:rFonts w:cstheme="minorHAnsi"/>
          <w:b/>
          <w:bCs/>
        </w:rPr>
        <w:t>X</w:t>
      </w:r>
    </w:p>
    <w:p w:rsidR="00996A01" w:rsidRPr="00F11E60" w:rsidRDefault="00957F8C" w:rsidP="00F35468">
      <w:pPr>
        <w:pStyle w:val="Bezriadkovania"/>
        <w:jc w:val="center"/>
        <w:rPr>
          <w:rFonts w:cstheme="minorHAnsi"/>
          <w:b/>
          <w:bCs/>
        </w:rPr>
      </w:pPr>
      <w:r w:rsidRPr="00F11E60">
        <w:rPr>
          <w:rFonts w:cstheme="minorHAnsi"/>
          <w:b/>
          <w:bCs/>
        </w:rPr>
        <w:t>Z</w:t>
      </w:r>
      <w:r w:rsidR="00F35468" w:rsidRPr="00F11E60">
        <w:rPr>
          <w:rFonts w:cstheme="minorHAnsi"/>
          <w:b/>
          <w:bCs/>
        </w:rPr>
        <w:t>ánik Zmluvy</w:t>
      </w:r>
    </w:p>
    <w:p w:rsidR="00F35468" w:rsidRPr="00F11E60" w:rsidRDefault="00F35468" w:rsidP="00996A01">
      <w:pPr>
        <w:pStyle w:val="Bezriadkovania"/>
        <w:jc w:val="both"/>
        <w:rPr>
          <w:rFonts w:cstheme="minorHAnsi"/>
          <w:b/>
          <w:bCs/>
        </w:rPr>
      </w:pPr>
    </w:p>
    <w:p w:rsidR="00F35468" w:rsidRPr="00F11E60" w:rsidRDefault="00F35468" w:rsidP="00DB79F6">
      <w:pPr>
        <w:pStyle w:val="Bezriadkovania"/>
        <w:numPr>
          <w:ilvl w:val="0"/>
          <w:numId w:val="7"/>
        </w:numPr>
        <w:jc w:val="both"/>
        <w:rPr>
          <w:rFonts w:cstheme="minorHAnsi"/>
        </w:rPr>
      </w:pPr>
      <w:r w:rsidRPr="00F11E60">
        <w:rPr>
          <w:rFonts w:cstheme="minorHAnsi"/>
        </w:rPr>
        <w:t>Túto Zmluvu je možné ukončiť:</w:t>
      </w:r>
    </w:p>
    <w:p w:rsidR="00F35468" w:rsidRPr="00F11E60" w:rsidRDefault="00F70788" w:rsidP="00DB79F6">
      <w:pPr>
        <w:pStyle w:val="Bezriadkovania"/>
        <w:numPr>
          <w:ilvl w:val="0"/>
          <w:numId w:val="8"/>
        </w:numPr>
        <w:jc w:val="both"/>
        <w:rPr>
          <w:rFonts w:cstheme="minorHAnsi"/>
        </w:rPr>
      </w:pPr>
      <w:r w:rsidRPr="00F11E60">
        <w:rPr>
          <w:rFonts w:cstheme="minorHAnsi"/>
        </w:rPr>
        <w:t>p</w:t>
      </w:r>
      <w:r w:rsidR="00F35468" w:rsidRPr="00F11E60">
        <w:rPr>
          <w:rFonts w:cstheme="minorHAnsi"/>
        </w:rPr>
        <w:t>ísomnou dohodou zmluvných strán</w:t>
      </w:r>
      <w:r w:rsidR="00C25118" w:rsidRPr="00F11E60">
        <w:rPr>
          <w:rFonts w:cstheme="minorHAnsi"/>
        </w:rPr>
        <w:t>,</w:t>
      </w:r>
    </w:p>
    <w:p w:rsidR="00F35468" w:rsidRPr="00F11E60" w:rsidRDefault="00C25118" w:rsidP="00DB79F6">
      <w:pPr>
        <w:pStyle w:val="Bezriadkovania"/>
        <w:numPr>
          <w:ilvl w:val="0"/>
          <w:numId w:val="8"/>
        </w:numPr>
        <w:jc w:val="both"/>
        <w:rPr>
          <w:rFonts w:cstheme="minorHAnsi"/>
        </w:rPr>
      </w:pPr>
      <w:r w:rsidRPr="00F11E60">
        <w:rPr>
          <w:rFonts w:cstheme="minorHAnsi"/>
        </w:rPr>
        <w:t>p</w:t>
      </w:r>
      <w:r w:rsidR="00F35468" w:rsidRPr="00F11E60">
        <w:rPr>
          <w:rFonts w:cstheme="minorHAnsi"/>
        </w:rPr>
        <w:t xml:space="preserve">ísomným odstúpením </w:t>
      </w:r>
      <w:r w:rsidR="00F70788" w:rsidRPr="00F11E60">
        <w:rPr>
          <w:rFonts w:cstheme="minorHAnsi"/>
        </w:rPr>
        <w:t>Poskytovateľa</w:t>
      </w:r>
      <w:r w:rsidR="00F35468" w:rsidRPr="00F11E60">
        <w:rPr>
          <w:rFonts w:cstheme="minorHAnsi"/>
        </w:rPr>
        <w:t xml:space="preserve"> od Zmluvy, ak bude Objednávateľ v omeškaní s úhradou ceny riadne </w:t>
      </w:r>
      <w:r w:rsidR="00957F8C" w:rsidRPr="00F11E60">
        <w:rPr>
          <w:rFonts w:cstheme="minorHAnsi"/>
        </w:rPr>
        <w:t>realizovaných lekcií jazykového kurzu</w:t>
      </w:r>
      <w:r w:rsidR="00F35468" w:rsidRPr="00F11E60">
        <w:rPr>
          <w:rFonts w:cstheme="minorHAnsi"/>
        </w:rPr>
        <w:t xml:space="preserve"> o viac ako 15 kalendárnych dní a napriek písomnému upozorneniu </w:t>
      </w:r>
      <w:r w:rsidR="00957F8C" w:rsidRPr="00F11E60">
        <w:rPr>
          <w:rFonts w:cstheme="minorHAnsi"/>
        </w:rPr>
        <w:t>cenu</w:t>
      </w:r>
      <w:r w:rsidR="00F35468" w:rsidRPr="00F11E60">
        <w:rPr>
          <w:rFonts w:cstheme="minorHAnsi"/>
        </w:rPr>
        <w:t xml:space="preserve"> neuhradí ani v dodatočnej lehote uvedenej v písomnom upozornení, ktorá nesmie byť kratšia ako 10 kalendárnych dní</w:t>
      </w:r>
      <w:r w:rsidRPr="00F11E60">
        <w:rPr>
          <w:rFonts w:cstheme="minorHAnsi"/>
        </w:rPr>
        <w:t>,</w:t>
      </w:r>
    </w:p>
    <w:p w:rsidR="000F341F" w:rsidRPr="00F11E60" w:rsidRDefault="00C25118" w:rsidP="00DB79F6">
      <w:pPr>
        <w:pStyle w:val="Bezriadkovania"/>
        <w:numPr>
          <w:ilvl w:val="0"/>
          <w:numId w:val="8"/>
        </w:numPr>
        <w:jc w:val="both"/>
        <w:rPr>
          <w:rFonts w:cstheme="minorHAnsi"/>
        </w:rPr>
      </w:pPr>
      <w:r w:rsidRPr="00F11E60">
        <w:rPr>
          <w:rFonts w:cstheme="minorHAnsi"/>
        </w:rPr>
        <w:t>p</w:t>
      </w:r>
      <w:r w:rsidR="00F35468" w:rsidRPr="00F11E60">
        <w:rPr>
          <w:rFonts w:cstheme="minorHAnsi"/>
        </w:rPr>
        <w:t>ísomným odstúpením Objednávateľa, ak</w:t>
      </w:r>
      <w:r w:rsidR="002E4B09" w:rsidRPr="00F11E60">
        <w:rPr>
          <w:rFonts w:cstheme="minorHAnsi"/>
        </w:rPr>
        <w:t xml:space="preserve"> </w:t>
      </w:r>
      <w:r w:rsidR="004F4CB6" w:rsidRPr="00F11E60">
        <w:rPr>
          <w:rFonts w:cstheme="minorHAnsi"/>
        </w:rPr>
        <w:t xml:space="preserve">Poskytovateľ </w:t>
      </w:r>
      <w:r w:rsidR="00386DE3" w:rsidRPr="00F11E60">
        <w:rPr>
          <w:rFonts w:cstheme="minorHAnsi"/>
        </w:rPr>
        <w:t xml:space="preserve">opakovane, najmenej 2x, </w:t>
      </w:r>
      <w:r w:rsidR="002E4B09" w:rsidRPr="00F11E60">
        <w:rPr>
          <w:rFonts w:cstheme="minorHAnsi"/>
        </w:rPr>
        <w:t xml:space="preserve">poruší </w:t>
      </w:r>
      <w:r w:rsidR="002B6E2C" w:rsidRPr="00F11E60">
        <w:rPr>
          <w:rFonts w:cstheme="minorHAnsi"/>
        </w:rPr>
        <w:t>povinnosti</w:t>
      </w:r>
      <w:r w:rsidR="002E4B09" w:rsidRPr="00F11E60">
        <w:rPr>
          <w:rFonts w:cstheme="minorHAnsi"/>
        </w:rPr>
        <w:t xml:space="preserve"> </w:t>
      </w:r>
      <w:r w:rsidR="002B6E2C" w:rsidRPr="00F11E60">
        <w:rPr>
          <w:rFonts w:cstheme="minorHAnsi"/>
        </w:rPr>
        <w:t>uvedené</w:t>
      </w:r>
      <w:r w:rsidR="002E4B09" w:rsidRPr="00F11E60">
        <w:rPr>
          <w:rFonts w:cstheme="minorHAnsi"/>
        </w:rPr>
        <w:t> čl. III ods. 2 tejto Zmluvy</w:t>
      </w:r>
      <w:r w:rsidRPr="00F11E60">
        <w:rPr>
          <w:rFonts w:cstheme="minorHAnsi"/>
        </w:rPr>
        <w:t>,</w:t>
      </w:r>
    </w:p>
    <w:p w:rsidR="009607D7" w:rsidRPr="00F11E60" w:rsidRDefault="009607D7" w:rsidP="00DB79F6">
      <w:pPr>
        <w:pStyle w:val="Bezriadkovania"/>
        <w:numPr>
          <w:ilvl w:val="0"/>
          <w:numId w:val="8"/>
        </w:numPr>
        <w:jc w:val="both"/>
        <w:rPr>
          <w:rFonts w:cstheme="minorHAnsi"/>
        </w:rPr>
      </w:pPr>
      <w:r w:rsidRPr="00F11E60">
        <w:rPr>
          <w:rFonts w:cstheme="minorHAnsi"/>
        </w:rPr>
        <w:t xml:space="preserve">Písomnou výpoveďou zo strany Objednávateľa, aj bez uvedenia dôvodu, s výpovednou dobou </w:t>
      </w:r>
      <w:r w:rsidR="004F4CB6" w:rsidRPr="00F11E60">
        <w:rPr>
          <w:rFonts w:cstheme="minorHAnsi"/>
        </w:rPr>
        <w:t>30 kalendárnych dní, pričom výpovedná doba začína plynúť odo dňa nasledujúceho po dni, v ktorom bola písomná výpoveď Objednávateľa doručená Poskytovateľovi.</w:t>
      </w:r>
    </w:p>
    <w:p w:rsidR="004F4CB6" w:rsidRPr="00F11E60" w:rsidRDefault="004F4CB6" w:rsidP="004F4CB6">
      <w:pPr>
        <w:pStyle w:val="Bezriadkovania"/>
        <w:ind w:left="1440"/>
        <w:jc w:val="both"/>
        <w:rPr>
          <w:rFonts w:cstheme="minorHAnsi"/>
        </w:rPr>
      </w:pPr>
    </w:p>
    <w:p w:rsidR="00AD0947" w:rsidRPr="00F11E60" w:rsidRDefault="00AD0947" w:rsidP="00AD0947">
      <w:pPr>
        <w:pStyle w:val="Bezriadkovania"/>
        <w:ind w:left="3576" w:firstLine="672"/>
        <w:rPr>
          <w:rFonts w:cstheme="minorHAnsi"/>
          <w:b/>
          <w:bCs/>
        </w:rPr>
      </w:pPr>
      <w:r w:rsidRPr="00F11E60">
        <w:rPr>
          <w:rFonts w:cstheme="minorHAnsi"/>
          <w:b/>
          <w:bCs/>
        </w:rPr>
        <w:t>Článok X</w:t>
      </w:r>
      <w:r w:rsidR="008A3962" w:rsidRPr="00F11E60">
        <w:rPr>
          <w:rFonts w:cstheme="minorHAnsi"/>
          <w:b/>
          <w:bCs/>
        </w:rPr>
        <w:t>I</w:t>
      </w:r>
    </w:p>
    <w:p w:rsidR="00AD0947" w:rsidRPr="00F11E60" w:rsidRDefault="00AD0947" w:rsidP="00AD0947">
      <w:pPr>
        <w:pStyle w:val="Bezriadkovania"/>
        <w:ind w:left="2868" w:firstLine="672"/>
        <w:rPr>
          <w:rFonts w:cstheme="minorHAnsi"/>
          <w:b/>
          <w:bCs/>
        </w:rPr>
      </w:pPr>
      <w:r w:rsidRPr="00F11E60">
        <w:rPr>
          <w:rFonts w:cstheme="minorHAnsi"/>
          <w:b/>
          <w:bCs/>
        </w:rPr>
        <w:t>Záverečné ustanovenia</w:t>
      </w:r>
    </w:p>
    <w:p w:rsidR="007A3109" w:rsidRPr="00F11E60" w:rsidRDefault="007A3109" w:rsidP="007A3109">
      <w:pPr>
        <w:pStyle w:val="Bezriadkovania"/>
        <w:ind w:left="1440"/>
        <w:jc w:val="both"/>
        <w:rPr>
          <w:rFonts w:cstheme="minorHAnsi"/>
        </w:rPr>
      </w:pPr>
    </w:p>
    <w:p w:rsidR="00E57EFD" w:rsidRPr="00F11E60" w:rsidRDefault="00AD0947" w:rsidP="00DB79F6">
      <w:pPr>
        <w:pStyle w:val="Bezriadkovania"/>
        <w:numPr>
          <w:ilvl w:val="0"/>
          <w:numId w:val="9"/>
        </w:numPr>
        <w:jc w:val="both"/>
        <w:rPr>
          <w:rFonts w:cstheme="minorHAnsi"/>
        </w:rPr>
      </w:pPr>
      <w:r w:rsidRPr="00F11E60">
        <w:rPr>
          <w:rFonts w:cstheme="minorHAnsi"/>
        </w:rPr>
        <w:t>Táto Zmluva nadobúda účinnosť dňom nasledujúcim po dni jej zverejnenia v Centrálnom registri zmlúv.</w:t>
      </w:r>
    </w:p>
    <w:p w:rsidR="00AD0947" w:rsidRPr="00F11E60" w:rsidRDefault="00AD0947" w:rsidP="00DB79F6">
      <w:pPr>
        <w:pStyle w:val="Bezriadkovania"/>
        <w:numPr>
          <w:ilvl w:val="0"/>
          <w:numId w:val="9"/>
        </w:numPr>
        <w:jc w:val="both"/>
        <w:rPr>
          <w:rFonts w:cstheme="minorHAnsi"/>
        </w:rPr>
      </w:pPr>
      <w:r w:rsidRPr="00F11E60">
        <w:rPr>
          <w:rFonts w:cstheme="minorHAnsi"/>
        </w:rPr>
        <w:t>Túto Zmluvu je možné meniť a dopĺňať len na základe dohody Zmluvných strán a v súlade s § 18 zákona č. 343/2015 Z. z. o verejnom obstarávaní v platnom znení.</w:t>
      </w:r>
    </w:p>
    <w:p w:rsidR="00AD0947" w:rsidRPr="00F11E60" w:rsidRDefault="00AD0947" w:rsidP="00DB79F6">
      <w:pPr>
        <w:pStyle w:val="Bezriadkovania"/>
        <w:numPr>
          <w:ilvl w:val="0"/>
          <w:numId w:val="9"/>
        </w:numPr>
        <w:jc w:val="both"/>
        <w:rPr>
          <w:rFonts w:cstheme="minorHAnsi"/>
        </w:rPr>
      </w:pPr>
      <w:r w:rsidRPr="00F11E60">
        <w:rPr>
          <w:rFonts w:cstheme="minorHAnsi"/>
        </w:rPr>
        <w:t>Táto Zmluva je vyhotovená v 3 vyhotoveniach, z ktorých Objednávateľ obdrží dve (2) vyhotovenia a</w:t>
      </w:r>
      <w:r w:rsidR="004E076D" w:rsidRPr="00F11E60">
        <w:rPr>
          <w:rFonts w:cstheme="minorHAnsi"/>
        </w:rPr>
        <w:t xml:space="preserve"> Poskytovateľ </w:t>
      </w:r>
      <w:r w:rsidRPr="00F11E60">
        <w:rPr>
          <w:rFonts w:cstheme="minorHAnsi"/>
        </w:rPr>
        <w:t>jedno (1) vyhotovenie.</w:t>
      </w:r>
    </w:p>
    <w:p w:rsidR="00207CED" w:rsidRPr="00F11E60" w:rsidRDefault="00207CED" w:rsidP="00DB79F6">
      <w:pPr>
        <w:pStyle w:val="Bezriadkovania"/>
        <w:numPr>
          <w:ilvl w:val="0"/>
          <w:numId w:val="9"/>
        </w:numPr>
        <w:jc w:val="both"/>
        <w:rPr>
          <w:rFonts w:cstheme="minorHAnsi"/>
        </w:rPr>
      </w:pPr>
      <w:r w:rsidRPr="00F11E60">
        <w:rPr>
          <w:rFonts w:cstheme="minorHAnsi"/>
        </w:rPr>
        <w:t>Neoddeliteľnou súčasťou tejto Zmluvy je Príloha č. 1 – zoznam subdodávateľov.</w:t>
      </w:r>
    </w:p>
    <w:p w:rsidR="00417DCD" w:rsidRDefault="00AD0947" w:rsidP="00DB79F6">
      <w:pPr>
        <w:pStyle w:val="Bezriadkovania"/>
        <w:numPr>
          <w:ilvl w:val="0"/>
          <w:numId w:val="9"/>
        </w:numPr>
        <w:jc w:val="both"/>
        <w:rPr>
          <w:rFonts w:cstheme="minorHAnsi"/>
        </w:rPr>
      </w:pPr>
      <w:r w:rsidRPr="00F11E60">
        <w:rPr>
          <w:rFonts w:cstheme="minorHAnsi"/>
        </w:rPr>
        <w:t xml:space="preserve">Zmluvné strany sa dohodli, že ich vzájomný vzťah sa bude spravovať Obchodným zákonníkom a subsidiárne </w:t>
      </w:r>
      <w:r w:rsidR="00417DCD" w:rsidRPr="00F11E60">
        <w:rPr>
          <w:rFonts w:cstheme="minorHAnsi"/>
        </w:rPr>
        <w:t>ďalšími právnymi predpismi platnými na území Slovenskej republiky</w:t>
      </w:r>
      <w:r w:rsidRPr="00F11E60">
        <w:rPr>
          <w:rFonts w:cstheme="minorHAnsi"/>
        </w:rPr>
        <w:t>.</w:t>
      </w:r>
    </w:p>
    <w:p w:rsidR="00137BC1" w:rsidRPr="00137BC1" w:rsidRDefault="00137BC1" w:rsidP="00137BC1">
      <w:pPr>
        <w:pStyle w:val="Bezriadkovania"/>
        <w:numPr>
          <w:ilvl w:val="0"/>
          <w:numId w:val="9"/>
        </w:numPr>
        <w:jc w:val="both"/>
        <w:rPr>
          <w:rFonts w:cstheme="minorHAnsi"/>
        </w:rPr>
      </w:pPr>
      <w:r w:rsidRPr="00717902">
        <w:rPr>
          <w:rFonts w:cstheme="minorHAnsi"/>
        </w:rPr>
        <w:t xml:space="preserve">Medzi zmluvnými stranami bude uzatvorená dohoda o spoločných prevádzkovateľoch v zmysle čl. 26 </w:t>
      </w:r>
      <w:r w:rsidRPr="00717902">
        <w:t xml:space="preserve">nariadenia Európskeho parlamentu a Rady (EÚ) 2016/679 z 27. apríla 2016 o ochrane fyzických osôb pri spracúvaní osobných údajov </w:t>
      </w:r>
      <w:r w:rsidRPr="00717902">
        <w:lastRenderedPageBreak/>
        <w:t>a o voľnom pohybe takýchto údajov, ktorým sa zrušuje smernica 95/46/ES (všeobecné nariadenie o ochrane údajov)</w:t>
      </w:r>
      <w:r>
        <w:t>.</w:t>
      </w:r>
    </w:p>
    <w:p w:rsidR="00AD0947" w:rsidRPr="00F11E60" w:rsidRDefault="00417DCD" w:rsidP="00DB79F6">
      <w:pPr>
        <w:pStyle w:val="Bezriadkovania"/>
        <w:numPr>
          <w:ilvl w:val="0"/>
          <w:numId w:val="9"/>
        </w:numPr>
        <w:jc w:val="both"/>
        <w:rPr>
          <w:rFonts w:cstheme="minorHAnsi"/>
        </w:rPr>
      </w:pPr>
      <w:r w:rsidRPr="00F11E60">
        <w:rPr>
          <w:rFonts w:cstheme="minorHAnsi"/>
        </w:rPr>
        <w:t>Zmluvné strany potvrdzujú, že si túto Zmluvu prečítali, jej obsahu porozumeli, že je prejavom ich slobodnej a vážnej vôle a že im v dobe podpisu nie sú známe nijaké skutočnosti, ktoré by mohli obmedziť jej platnosť. Na znak súhlasu s jej znením túto Zmluvu podpisujú.</w:t>
      </w:r>
      <w:r w:rsidR="00AD0947" w:rsidRPr="00F11E60">
        <w:rPr>
          <w:rFonts w:cstheme="minorHAnsi"/>
        </w:rPr>
        <w:t xml:space="preserve"> </w:t>
      </w:r>
    </w:p>
    <w:p w:rsidR="00051E75" w:rsidRPr="00F11E60" w:rsidRDefault="00051E75" w:rsidP="008D1C8A">
      <w:pPr>
        <w:pStyle w:val="Bezriadkovania"/>
        <w:ind w:left="720"/>
        <w:jc w:val="both"/>
        <w:rPr>
          <w:rFonts w:cstheme="minorHAnsi"/>
        </w:rPr>
      </w:pPr>
    </w:p>
    <w:p w:rsidR="00051E75" w:rsidRPr="00F11E60" w:rsidRDefault="00051E75" w:rsidP="008D1C8A">
      <w:pPr>
        <w:pStyle w:val="Bezriadkovania"/>
        <w:ind w:left="720"/>
        <w:jc w:val="both"/>
        <w:rPr>
          <w:rFonts w:cstheme="minorHAnsi"/>
        </w:rPr>
      </w:pPr>
    </w:p>
    <w:p w:rsidR="00051E75" w:rsidRPr="00F11E60" w:rsidRDefault="00051E75" w:rsidP="00051E75">
      <w:pPr>
        <w:pStyle w:val="Nzov"/>
        <w:jc w:val="left"/>
        <w:rPr>
          <w:rFonts w:asciiTheme="minorHAnsi" w:hAnsiTheme="minorHAnsi" w:cstheme="minorHAnsi"/>
          <w:b w:val="0"/>
          <w:sz w:val="24"/>
        </w:rPr>
      </w:pPr>
      <w:r w:rsidRPr="00F11E60">
        <w:rPr>
          <w:rFonts w:asciiTheme="minorHAnsi" w:hAnsiTheme="minorHAnsi" w:cstheme="minorHAnsi"/>
          <w:b w:val="0"/>
          <w:sz w:val="24"/>
        </w:rPr>
        <w:t>V Trenčíne dňa: ........................</w:t>
      </w:r>
      <w:r w:rsidRPr="00F11E60">
        <w:rPr>
          <w:rFonts w:asciiTheme="minorHAnsi" w:hAnsiTheme="minorHAnsi" w:cstheme="minorHAnsi"/>
          <w:b w:val="0"/>
          <w:sz w:val="24"/>
        </w:rPr>
        <w:tab/>
      </w:r>
      <w:r w:rsidRPr="00F11E60">
        <w:rPr>
          <w:rFonts w:asciiTheme="minorHAnsi" w:hAnsiTheme="minorHAnsi" w:cstheme="minorHAnsi"/>
          <w:b w:val="0"/>
          <w:sz w:val="24"/>
        </w:rPr>
        <w:tab/>
      </w:r>
      <w:r w:rsidRPr="00F11E60">
        <w:rPr>
          <w:rFonts w:asciiTheme="minorHAnsi" w:hAnsiTheme="minorHAnsi" w:cstheme="minorHAnsi"/>
          <w:b w:val="0"/>
          <w:sz w:val="24"/>
        </w:rPr>
        <w:tab/>
      </w:r>
      <w:r w:rsidRPr="00F11E60">
        <w:rPr>
          <w:rFonts w:asciiTheme="minorHAnsi" w:hAnsiTheme="minorHAnsi" w:cstheme="minorHAnsi"/>
          <w:b w:val="0"/>
          <w:sz w:val="24"/>
        </w:rPr>
        <w:tab/>
        <w:t>V Trenčíne dňa: ..........................</w:t>
      </w:r>
    </w:p>
    <w:p w:rsidR="00051E75" w:rsidRPr="00F11E60" w:rsidRDefault="00051E75" w:rsidP="00051E75">
      <w:pPr>
        <w:pStyle w:val="Podtitul"/>
        <w:jc w:val="left"/>
        <w:rPr>
          <w:rFonts w:asciiTheme="minorHAnsi" w:hAnsiTheme="minorHAnsi" w:cstheme="minorHAnsi"/>
          <w:sz w:val="24"/>
          <w:szCs w:val="24"/>
        </w:rPr>
      </w:pPr>
    </w:p>
    <w:p w:rsidR="00051E75" w:rsidRPr="00F11E60" w:rsidRDefault="00051E75" w:rsidP="00051E75">
      <w:pPr>
        <w:pStyle w:val="Zkladntext"/>
        <w:rPr>
          <w:rFonts w:asciiTheme="minorHAnsi" w:hAnsiTheme="minorHAnsi" w:cstheme="minorHAnsi"/>
        </w:rPr>
      </w:pPr>
    </w:p>
    <w:p w:rsidR="00051E75" w:rsidRPr="00AD6A4B" w:rsidRDefault="00AD6A4B" w:rsidP="00AD6A4B">
      <w:pPr>
        <w:rPr>
          <w:rFonts w:asciiTheme="minorHAnsi" w:hAnsiTheme="minorHAnsi" w:cstheme="minorHAnsi"/>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rPr>
        <w:t xml:space="preserve">    </w:t>
      </w:r>
      <w:r>
        <w:rPr>
          <w:rFonts w:asciiTheme="minorHAnsi" w:hAnsiTheme="minorHAnsi" w:cstheme="minorHAnsi"/>
        </w:rPr>
        <w:tab/>
      </w:r>
      <w:r w:rsidRPr="00C90BC0">
        <w:rPr>
          <w:rFonts w:ascii="Arial" w:hAnsi="Arial" w:cs="Arial"/>
          <w:i/>
          <w:color w:val="FF0000"/>
          <w:sz w:val="16"/>
          <w:szCs w:val="16"/>
        </w:rPr>
        <w:t>Uchádzač doplní pečiatku a podpis</w:t>
      </w:r>
    </w:p>
    <w:p w:rsidR="00051E75" w:rsidRPr="00F11E60" w:rsidRDefault="00051E75" w:rsidP="00051E75">
      <w:pPr>
        <w:rPr>
          <w:rFonts w:asciiTheme="minorHAnsi" w:hAnsiTheme="minorHAnsi" w:cstheme="minorHAnsi"/>
        </w:rPr>
      </w:pPr>
      <w:r w:rsidRPr="00F11E60">
        <w:rPr>
          <w:rFonts w:asciiTheme="minorHAnsi" w:hAnsiTheme="minorHAnsi" w:cstheme="minorHAnsi"/>
        </w:rPr>
        <w:t>...................................................</w:t>
      </w:r>
      <w:r w:rsidRPr="00F11E60">
        <w:rPr>
          <w:rFonts w:asciiTheme="minorHAnsi" w:hAnsiTheme="minorHAnsi" w:cstheme="minorHAnsi"/>
        </w:rPr>
        <w:tab/>
        <w:t xml:space="preserve">                              .......................................................</w:t>
      </w:r>
    </w:p>
    <w:p w:rsidR="00AD6A4B" w:rsidRPr="00AD6A4B" w:rsidRDefault="00417DCD" w:rsidP="00AD6A4B">
      <w:pPr>
        <w:rPr>
          <w:rFonts w:asciiTheme="minorHAnsi" w:hAnsiTheme="minorHAnsi" w:cstheme="minorHAnsi"/>
        </w:rPr>
      </w:pPr>
      <w:r w:rsidRPr="00F11E60">
        <w:rPr>
          <w:rFonts w:asciiTheme="minorHAnsi" w:hAnsiTheme="minorHAnsi" w:cstheme="minorHAnsi"/>
          <w:b/>
          <w:bCs/>
        </w:rPr>
        <w:t xml:space="preserve">Lucia </w:t>
      </w:r>
      <w:proofErr w:type="spellStart"/>
      <w:r w:rsidRPr="00F11E60">
        <w:rPr>
          <w:rFonts w:asciiTheme="minorHAnsi" w:hAnsiTheme="minorHAnsi" w:cstheme="minorHAnsi"/>
          <w:b/>
          <w:bCs/>
        </w:rPr>
        <w:t>Dubačová</w:t>
      </w:r>
      <w:proofErr w:type="spellEnd"/>
      <w:r w:rsidRPr="00F11E60">
        <w:rPr>
          <w:rFonts w:asciiTheme="minorHAnsi" w:hAnsiTheme="minorHAnsi" w:cstheme="minorHAnsi"/>
          <w:b/>
          <w:bCs/>
        </w:rPr>
        <w:t>, riaditeľka</w:t>
      </w:r>
      <w:r w:rsidR="00051E75" w:rsidRPr="00F11E60">
        <w:rPr>
          <w:rFonts w:asciiTheme="minorHAnsi" w:hAnsiTheme="minorHAnsi" w:cstheme="minorHAnsi"/>
        </w:rPr>
        <w:t xml:space="preserve">                       </w:t>
      </w:r>
      <w:r w:rsidR="00051E75" w:rsidRPr="00F11E60">
        <w:rPr>
          <w:rFonts w:asciiTheme="minorHAnsi" w:hAnsiTheme="minorHAnsi" w:cstheme="minorHAnsi"/>
        </w:rPr>
        <w:tab/>
        <w:t xml:space="preserve"> </w:t>
      </w:r>
      <w:r w:rsidR="00051E75" w:rsidRPr="00F11E60">
        <w:rPr>
          <w:rFonts w:asciiTheme="minorHAnsi" w:hAnsiTheme="minorHAnsi" w:cstheme="minorHAnsi"/>
        </w:rPr>
        <w:tab/>
      </w:r>
      <w:r w:rsidR="00AD6A4B">
        <w:rPr>
          <w:rFonts w:asciiTheme="minorHAnsi" w:hAnsiTheme="minorHAnsi" w:cstheme="minorHAnsi"/>
        </w:rPr>
        <w:tab/>
      </w:r>
      <w:r w:rsidR="00AD6A4B">
        <w:rPr>
          <w:rFonts w:ascii="Arial" w:hAnsi="Arial" w:cs="Arial"/>
          <w:color w:val="FF0000"/>
          <w:sz w:val="16"/>
          <w:szCs w:val="16"/>
        </w:rPr>
        <w:t>doplniť meno</w:t>
      </w:r>
      <w:r w:rsidR="00AD6A4B" w:rsidRPr="006A263F">
        <w:rPr>
          <w:rFonts w:ascii="Arial" w:hAnsi="Arial" w:cs="Arial"/>
          <w:color w:val="FF0000"/>
          <w:sz w:val="16"/>
          <w:szCs w:val="16"/>
        </w:rPr>
        <w:t xml:space="preserve"> a funkciu</w:t>
      </w:r>
      <w:r w:rsidR="00AD6A4B">
        <w:rPr>
          <w:rFonts w:asciiTheme="minorHAnsi" w:hAnsiTheme="minorHAnsi" w:cstheme="minorHAnsi"/>
        </w:rPr>
        <w:tab/>
      </w:r>
    </w:p>
    <w:p w:rsidR="00051E75" w:rsidRPr="009644CF" w:rsidRDefault="00051E75" w:rsidP="00051E75">
      <w:pPr>
        <w:rPr>
          <w:rFonts w:asciiTheme="minorHAnsi" w:hAnsiTheme="minorHAnsi" w:cstheme="minorHAnsi"/>
        </w:rPr>
      </w:pPr>
      <w:r w:rsidRPr="00F11E60">
        <w:rPr>
          <w:rFonts w:asciiTheme="minorHAnsi" w:hAnsiTheme="minorHAnsi" w:cstheme="minorHAnsi"/>
        </w:rPr>
        <w:t>Kreatívny inštitút Trenčín, n. o.</w:t>
      </w:r>
      <w:r w:rsidR="0087275F">
        <w:rPr>
          <w:rFonts w:asciiTheme="minorHAnsi" w:hAnsiTheme="minorHAnsi" w:cstheme="minorHAnsi"/>
        </w:rPr>
        <w:tab/>
      </w:r>
      <w:r w:rsidR="0087275F">
        <w:rPr>
          <w:rFonts w:asciiTheme="minorHAnsi" w:hAnsiTheme="minorHAnsi" w:cstheme="minorHAnsi"/>
        </w:rPr>
        <w:tab/>
      </w:r>
      <w:r w:rsidR="00AD6A4B">
        <w:rPr>
          <w:rFonts w:asciiTheme="minorHAnsi" w:hAnsiTheme="minorHAnsi" w:cstheme="minorHAnsi"/>
        </w:rPr>
        <w:t xml:space="preserve">  </w:t>
      </w:r>
    </w:p>
    <w:p w:rsidR="00736E34" w:rsidRDefault="00736E34"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p w:rsidR="004B7533" w:rsidRDefault="004B7533" w:rsidP="00492D00">
      <w:pPr>
        <w:suppressAutoHyphens w:val="0"/>
        <w:rPr>
          <w:rFonts w:asciiTheme="minorHAnsi" w:eastAsiaTheme="minorHAnsi" w:hAnsiTheme="minorHAnsi" w:cstheme="minorHAnsi"/>
          <w:lang w:eastAsia="en-US"/>
        </w:rPr>
      </w:pPr>
    </w:p>
    <w:tbl>
      <w:tblPr>
        <w:tblW w:w="9639" w:type="dxa"/>
        <w:tblInd w:w="108" w:type="dxa"/>
        <w:tblLayout w:type="fixed"/>
        <w:tblLook w:val="04A0"/>
      </w:tblPr>
      <w:tblGrid>
        <w:gridCol w:w="9639"/>
      </w:tblGrid>
      <w:tr w:rsidR="002E6472" w:rsidRPr="005F2BB8" w:rsidTr="002E6472">
        <w:trPr>
          <w:trHeight w:val="567"/>
        </w:trPr>
        <w:tc>
          <w:tcPr>
            <w:tcW w:w="9639" w:type="dxa"/>
            <w:shd w:val="clear" w:color="auto" w:fill="auto"/>
            <w:noWrap/>
            <w:vAlign w:val="center"/>
          </w:tcPr>
          <w:p w:rsidR="002E6472" w:rsidRPr="002E6472" w:rsidRDefault="002E6472" w:rsidP="002E6472">
            <w:pPr>
              <w:spacing w:after="240"/>
              <w:rPr>
                <w:b/>
                <w:bCs/>
                <w:caps/>
              </w:rPr>
            </w:pPr>
            <w:r>
              <w:rPr>
                <w:rFonts w:asciiTheme="minorHAnsi" w:eastAsiaTheme="minorHAnsi" w:hAnsiTheme="minorHAnsi" w:cstheme="minorHAnsi"/>
                <w:b/>
                <w:lang w:eastAsia="en-US"/>
              </w:rPr>
              <w:t xml:space="preserve">Príloha č. 1  - </w:t>
            </w:r>
            <w:r w:rsidRPr="002E6472">
              <w:rPr>
                <w:rFonts w:asciiTheme="minorHAnsi" w:eastAsiaTheme="minorHAnsi" w:hAnsiTheme="minorHAnsi" w:cstheme="minorHAnsi"/>
                <w:b/>
                <w:lang w:eastAsia="en-US"/>
              </w:rPr>
              <w:t>Zoznam priamych subdodávateľov</w:t>
            </w:r>
            <w:r w:rsidRPr="002E6472">
              <w:rPr>
                <w:rFonts w:asciiTheme="minorHAnsi" w:eastAsiaTheme="minorHAnsi" w:hAnsiTheme="minorHAnsi" w:cstheme="minorHAnsi"/>
                <w:lang w:eastAsia="en-US"/>
              </w:rPr>
              <w:t xml:space="preserve"> </w:t>
            </w:r>
            <w:r>
              <w:rPr>
                <w:rFonts w:asciiTheme="minorHAnsi" w:eastAsiaTheme="minorHAnsi" w:hAnsiTheme="minorHAnsi" w:cstheme="minorHAnsi"/>
                <w:lang w:eastAsia="en-US"/>
              </w:rPr>
              <w:t xml:space="preserve">– </w:t>
            </w:r>
            <w:r w:rsidRPr="002E6472">
              <w:rPr>
                <w:rFonts w:asciiTheme="minorHAnsi" w:eastAsiaTheme="minorHAnsi" w:hAnsiTheme="minorHAnsi" w:cstheme="minorHAnsi"/>
                <w:color w:val="FF0000"/>
                <w:lang w:eastAsia="en-US"/>
              </w:rPr>
              <w:t>Predmetnú prílohu vyplní úspešní uchádzač pred podpisom zmluvy, uchádzači nie sú povinný do cenovej ponuky vypĺňať predmetnú prílohu</w:t>
            </w:r>
          </w:p>
        </w:tc>
      </w:tr>
    </w:tbl>
    <w:p w:rsidR="002E6472" w:rsidRPr="00C3202B" w:rsidRDefault="002E6472" w:rsidP="002E6472">
      <w:pPr>
        <w:rPr>
          <w:vanish/>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967"/>
        <w:gridCol w:w="1507"/>
        <w:gridCol w:w="1455"/>
        <w:gridCol w:w="1026"/>
        <w:gridCol w:w="1842"/>
        <w:gridCol w:w="1843"/>
      </w:tblGrid>
      <w:tr w:rsidR="002E6472" w:rsidRPr="008F6E77" w:rsidTr="002E6472">
        <w:trPr>
          <w:trHeight w:val="510"/>
        </w:trPr>
        <w:tc>
          <w:tcPr>
            <w:tcW w:w="1708" w:type="dxa"/>
            <w:shd w:val="clear" w:color="auto" w:fill="auto"/>
            <w:vAlign w:val="center"/>
          </w:tcPr>
          <w:p w:rsidR="002E6472" w:rsidRPr="00EC0F0C" w:rsidRDefault="002E6472" w:rsidP="002E6472">
            <w:pPr>
              <w:jc w:val="center"/>
              <w:rPr>
                <w:rFonts w:ascii="Arial" w:hAnsi="Arial" w:cs="Arial"/>
                <w:b/>
                <w:bCs/>
                <w:sz w:val="20"/>
                <w:szCs w:val="20"/>
              </w:rPr>
            </w:pPr>
            <w:r w:rsidRPr="00EC0F0C">
              <w:rPr>
                <w:rFonts w:ascii="Arial" w:hAnsi="Arial" w:cs="Arial"/>
                <w:b/>
                <w:bCs/>
                <w:sz w:val="20"/>
                <w:szCs w:val="20"/>
              </w:rPr>
              <w:t>Meno a priezvisko /</w:t>
            </w:r>
          </w:p>
          <w:p w:rsidR="002E6472" w:rsidRPr="00EC0F0C" w:rsidRDefault="002E6472" w:rsidP="002E6472">
            <w:pPr>
              <w:jc w:val="center"/>
              <w:rPr>
                <w:rFonts w:ascii="Arial" w:hAnsi="Arial" w:cs="Arial"/>
                <w:b/>
                <w:bCs/>
                <w:sz w:val="20"/>
                <w:szCs w:val="20"/>
                <w:lang w:eastAsia="it-IT"/>
              </w:rPr>
            </w:pPr>
            <w:r w:rsidRPr="00EC0F0C">
              <w:rPr>
                <w:rFonts w:ascii="Arial" w:hAnsi="Arial" w:cs="Arial"/>
                <w:b/>
                <w:bCs/>
                <w:sz w:val="20"/>
                <w:szCs w:val="20"/>
                <w:lang w:eastAsia="it-IT"/>
              </w:rPr>
              <w:t>Obchodné meno</w:t>
            </w:r>
          </w:p>
          <w:p w:rsidR="002E6472" w:rsidRPr="001A0006" w:rsidRDefault="002E6472" w:rsidP="002E6472">
            <w:pPr>
              <w:widowControl w:val="0"/>
              <w:tabs>
                <w:tab w:val="left" w:pos="993"/>
              </w:tabs>
              <w:autoSpaceDE w:val="0"/>
              <w:autoSpaceDN w:val="0"/>
              <w:adjustRightInd w:val="0"/>
              <w:ind w:right="72"/>
              <w:jc w:val="center"/>
              <w:rPr>
                <w:b/>
              </w:rPr>
            </w:pPr>
            <w:r w:rsidRPr="00EC0F0C">
              <w:rPr>
                <w:rFonts w:ascii="Arial" w:hAnsi="Arial" w:cs="Arial"/>
                <w:b/>
                <w:bCs/>
                <w:sz w:val="20"/>
                <w:szCs w:val="20"/>
                <w:lang w:eastAsia="it-IT"/>
              </w:rPr>
              <w:t>alebo názov</w:t>
            </w: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jc w:val="center"/>
              <w:rPr>
                <w:b/>
              </w:rPr>
            </w:pPr>
            <w:r>
              <w:rPr>
                <w:b/>
              </w:rPr>
              <w:t xml:space="preserve"> </w:t>
            </w:r>
            <w:r w:rsidRPr="00EC0F0C">
              <w:rPr>
                <w:rFonts w:ascii="Arial" w:hAnsi="Arial" w:cs="Arial"/>
                <w:b/>
                <w:bCs/>
                <w:sz w:val="20"/>
                <w:szCs w:val="20"/>
                <w:lang w:eastAsia="it-IT"/>
              </w:rPr>
              <w:t>Adresa pobytu alebo sídlo</w:t>
            </w:r>
          </w:p>
        </w:tc>
        <w:tc>
          <w:tcPr>
            <w:tcW w:w="1507" w:type="dxa"/>
            <w:shd w:val="clear" w:color="auto" w:fill="auto"/>
            <w:vAlign w:val="center"/>
          </w:tcPr>
          <w:p w:rsidR="002E6472" w:rsidRPr="00EC0F0C" w:rsidRDefault="002E6472" w:rsidP="002E6472">
            <w:pPr>
              <w:ind w:left="68"/>
              <w:jc w:val="center"/>
              <w:rPr>
                <w:rFonts w:ascii="Arial" w:hAnsi="Arial" w:cs="Arial"/>
                <w:b/>
                <w:bCs/>
                <w:sz w:val="20"/>
                <w:szCs w:val="20"/>
                <w:lang w:eastAsia="it-IT"/>
              </w:rPr>
            </w:pPr>
            <w:r w:rsidRPr="00EC0F0C">
              <w:rPr>
                <w:rFonts w:ascii="Arial" w:hAnsi="Arial" w:cs="Arial"/>
                <w:b/>
                <w:bCs/>
                <w:sz w:val="20"/>
                <w:szCs w:val="20"/>
                <w:lang w:eastAsia="it-IT"/>
              </w:rPr>
              <w:t>Identifikačné číslo</w:t>
            </w:r>
          </w:p>
          <w:p w:rsidR="002E6472" w:rsidRPr="00EC0F0C" w:rsidRDefault="002E6472" w:rsidP="002E6472">
            <w:pPr>
              <w:ind w:left="68"/>
              <w:jc w:val="center"/>
              <w:rPr>
                <w:rFonts w:ascii="Arial" w:hAnsi="Arial" w:cs="Arial"/>
                <w:b/>
                <w:bCs/>
                <w:sz w:val="20"/>
                <w:szCs w:val="20"/>
                <w:lang w:eastAsia="it-IT"/>
              </w:rPr>
            </w:pPr>
            <w:r w:rsidRPr="00EC0F0C">
              <w:rPr>
                <w:rFonts w:ascii="Arial" w:hAnsi="Arial" w:cs="Arial"/>
                <w:b/>
                <w:bCs/>
                <w:sz w:val="20"/>
                <w:szCs w:val="20"/>
                <w:lang w:eastAsia="it-IT"/>
              </w:rPr>
              <w:t xml:space="preserve">alebo dátum narodenia </w:t>
            </w:r>
          </w:p>
          <w:p w:rsidR="002E6472" w:rsidRPr="001A0006" w:rsidRDefault="002E6472" w:rsidP="002E6472">
            <w:pPr>
              <w:widowControl w:val="0"/>
              <w:tabs>
                <w:tab w:val="left" w:pos="993"/>
              </w:tabs>
              <w:autoSpaceDE w:val="0"/>
              <w:autoSpaceDN w:val="0"/>
              <w:adjustRightInd w:val="0"/>
              <w:ind w:right="72"/>
              <w:jc w:val="center"/>
              <w:rPr>
                <w:b/>
              </w:rPr>
            </w:pPr>
            <w:r w:rsidRPr="00EC0F0C">
              <w:rPr>
                <w:rFonts w:ascii="Arial" w:hAnsi="Arial" w:cs="Arial"/>
                <w:sz w:val="20"/>
                <w:szCs w:val="20"/>
                <w:lang w:eastAsia="it-IT"/>
              </w:rPr>
              <w:t>(ak nebolo pridelené identifikačné číslo)</w:t>
            </w: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jc w:val="center"/>
              <w:rPr>
                <w:b/>
              </w:rPr>
            </w:pPr>
            <w:r w:rsidRPr="00EC0F0C">
              <w:rPr>
                <w:rFonts w:ascii="Arial" w:hAnsi="Arial" w:cs="Arial"/>
                <w:b/>
                <w:bCs/>
                <w:sz w:val="20"/>
                <w:szCs w:val="20"/>
              </w:rPr>
              <w:t>Predmet subdodávky</w:t>
            </w:r>
          </w:p>
        </w:tc>
        <w:tc>
          <w:tcPr>
            <w:tcW w:w="1026" w:type="dxa"/>
            <w:shd w:val="clear" w:color="auto" w:fill="auto"/>
            <w:vAlign w:val="center"/>
          </w:tcPr>
          <w:p w:rsidR="002E6472" w:rsidRPr="00EC0F0C" w:rsidRDefault="002E6472" w:rsidP="002E6472">
            <w:pPr>
              <w:ind w:left="28" w:hanging="1"/>
              <w:jc w:val="center"/>
              <w:rPr>
                <w:rFonts w:ascii="Arial" w:hAnsi="Arial" w:cs="Arial"/>
                <w:b/>
                <w:bCs/>
                <w:sz w:val="20"/>
                <w:szCs w:val="20"/>
              </w:rPr>
            </w:pPr>
            <w:r w:rsidRPr="00EC0F0C">
              <w:rPr>
                <w:rFonts w:ascii="Arial" w:hAnsi="Arial" w:cs="Arial"/>
                <w:b/>
                <w:bCs/>
                <w:sz w:val="20"/>
                <w:szCs w:val="20"/>
              </w:rPr>
              <w:t>Podiel plnenia</w:t>
            </w:r>
          </w:p>
          <w:p w:rsidR="002E6472" w:rsidRPr="001A0006" w:rsidRDefault="002E6472" w:rsidP="002E6472">
            <w:pPr>
              <w:widowControl w:val="0"/>
              <w:tabs>
                <w:tab w:val="left" w:pos="993"/>
              </w:tabs>
              <w:autoSpaceDE w:val="0"/>
              <w:autoSpaceDN w:val="0"/>
              <w:adjustRightInd w:val="0"/>
              <w:ind w:right="72"/>
              <w:jc w:val="center"/>
              <w:rPr>
                <w:b/>
              </w:rPr>
            </w:pPr>
            <w:r w:rsidRPr="00EC0F0C">
              <w:rPr>
                <w:rFonts w:ascii="Arial" w:hAnsi="Arial" w:cs="Arial"/>
                <w:b/>
                <w:bCs/>
                <w:sz w:val="20"/>
                <w:szCs w:val="20"/>
              </w:rPr>
              <w:t>(v %)</w:t>
            </w:r>
          </w:p>
        </w:tc>
        <w:tc>
          <w:tcPr>
            <w:tcW w:w="1842" w:type="dxa"/>
            <w:shd w:val="clear" w:color="auto" w:fill="auto"/>
            <w:vAlign w:val="center"/>
          </w:tcPr>
          <w:p w:rsidR="002E6472" w:rsidRPr="00EC0F0C" w:rsidRDefault="002E6472" w:rsidP="002E6472">
            <w:pPr>
              <w:ind w:left="28" w:hanging="1"/>
              <w:jc w:val="center"/>
              <w:rPr>
                <w:rFonts w:ascii="Arial" w:hAnsi="Arial" w:cs="Arial"/>
                <w:b/>
                <w:bCs/>
                <w:sz w:val="20"/>
                <w:szCs w:val="20"/>
              </w:rPr>
            </w:pPr>
            <w:r w:rsidRPr="00EC0F0C">
              <w:rPr>
                <w:rFonts w:ascii="Arial" w:hAnsi="Arial" w:cs="Arial"/>
                <w:b/>
                <w:bCs/>
                <w:sz w:val="20"/>
                <w:szCs w:val="20"/>
              </w:rPr>
              <w:t>Zápis v Zozname hospodárskych subjektov</w:t>
            </w:r>
          </w:p>
          <w:p w:rsidR="002E6472" w:rsidRPr="001A0006" w:rsidRDefault="002E6472" w:rsidP="002E6472">
            <w:pPr>
              <w:widowControl w:val="0"/>
              <w:tabs>
                <w:tab w:val="left" w:pos="993"/>
              </w:tabs>
              <w:autoSpaceDE w:val="0"/>
              <w:autoSpaceDN w:val="0"/>
              <w:adjustRightInd w:val="0"/>
              <w:ind w:right="72"/>
              <w:jc w:val="center"/>
              <w:rPr>
                <w:b/>
              </w:rPr>
            </w:pPr>
            <w:r w:rsidRPr="00EC0F0C">
              <w:rPr>
                <w:rFonts w:ascii="Arial" w:hAnsi="Arial" w:cs="Arial"/>
                <w:b/>
                <w:bCs/>
                <w:sz w:val="20"/>
                <w:szCs w:val="20"/>
              </w:rPr>
              <w:t>(ÁNO/NIE)</w:t>
            </w:r>
          </w:p>
        </w:tc>
        <w:tc>
          <w:tcPr>
            <w:tcW w:w="1843" w:type="dxa"/>
          </w:tcPr>
          <w:p w:rsidR="002E6472" w:rsidRDefault="002E6472" w:rsidP="002E6472">
            <w:pPr>
              <w:ind w:left="28" w:hanging="1"/>
              <w:jc w:val="center"/>
              <w:rPr>
                <w:rFonts w:ascii="Arial" w:hAnsi="Arial" w:cs="Arial"/>
                <w:b/>
                <w:bCs/>
                <w:sz w:val="20"/>
                <w:szCs w:val="20"/>
              </w:rPr>
            </w:pPr>
          </w:p>
          <w:p w:rsidR="002E6472" w:rsidRPr="00EC0F0C" w:rsidRDefault="002E6472" w:rsidP="002E6472">
            <w:pPr>
              <w:ind w:left="28" w:hanging="1"/>
              <w:jc w:val="center"/>
              <w:rPr>
                <w:rFonts w:ascii="Arial" w:hAnsi="Arial" w:cs="Arial"/>
                <w:b/>
                <w:bCs/>
                <w:sz w:val="20"/>
                <w:szCs w:val="20"/>
              </w:rPr>
            </w:pPr>
            <w:r w:rsidRPr="00EC0F0C">
              <w:rPr>
                <w:rFonts w:ascii="Arial" w:hAnsi="Arial" w:cs="Arial"/>
                <w:b/>
                <w:bCs/>
                <w:sz w:val="20"/>
                <w:szCs w:val="20"/>
              </w:rPr>
              <w:t>Oprávnená osoba</w:t>
            </w:r>
          </w:p>
          <w:p w:rsidR="002E6472" w:rsidRPr="00EC0F0C" w:rsidRDefault="002E6472" w:rsidP="002E6472">
            <w:pPr>
              <w:ind w:left="28" w:hanging="1"/>
              <w:jc w:val="center"/>
              <w:rPr>
                <w:rFonts w:ascii="Arial" w:hAnsi="Arial" w:cs="Arial"/>
                <w:b/>
                <w:bCs/>
                <w:sz w:val="20"/>
                <w:szCs w:val="20"/>
              </w:rPr>
            </w:pPr>
            <w:r w:rsidRPr="00EC0F0C">
              <w:rPr>
                <w:rFonts w:ascii="Arial" w:hAnsi="Arial" w:cs="Arial"/>
                <w:sz w:val="20"/>
                <w:szCs w:val="20"/>
              </w:rPr>
              <w:t>(</w:t>
            </w:r>
            <w:r w:rsidRPr="00EC0F0C">
              <w:rPr>
                <w:rFonts w:ascii="Arial" w:hAnsi="Arial" w:cs="Arial"/>
                <w:b/>
                <w:bCs/>
                <w:sz w:val="20"/>
                <w:szCs w:val="20"/>
              </w:rPr>
              <w:t>meno a priezvisko, adresa pobytu, dátum narodenia)</w:t>
            </w:r>
          </w:p>
        </w:tc>
      </w:tr>
      <w:tr w:rsidR="002E6472" w:rsidRPr="008F6E77" w:rsidTr="002E6472">
        <w:trPr>
          <w:trHeight w:val="510"/>
        </w:trPr>
        <w:tc>
          <w:tcPr>
            <w:tcW w:w="1708"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50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026"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2"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3" w:type="dxa"/>
          </w:tcPr>
          <w:p w:rsidR="002E6472" w:rsidRPr="001A0006" w:rsidRDefault="002E6472" w:rsidP="00566DD4">
            <w:pPr>
              <w:widowControl w:val="0"/>
              <w:tabs>
                <w:tab w:val="left" w:pos="993"/>
              </w:tabs>
              <w:autoSpaceDE w:val="0"/>
              <w:autoSpaceDN w:val="0"/>
              <w:adjustRightInd w:val="0"/>
              <w:ind w:right="72"/>
              <w:rPr>
                <w:vertAlign w:val="superscript"/>
              </w:rPr>
            </w:pPr>
          </w:p>
        </w:tc>
      </w:tr>
      <w:tr w:rsidR="002E6472" w:rsidRPr="008F6E77" w:rsidTr="002E6472">
        <w:trPr>
          <w:trHeight w:val="510"/>
        </w:trPr>
        <w:tc>
          <w:tcPr>
            <w:tcW w:w="1708"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50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026"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2"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3" w:type="dxa"/>
          </w:tcPr>
          <w:p w:rsidR="002E6472" w:rsidRPr="001A0006" w:rsidRDefault="002E6472" w:rsidP="00566DD4">
            <w:pPr>
              <w:widowControl w:val="0"/>
              <w:tabs>
                <w:tab w:val="left" w:pos="993"/>
              </w:tabs>
              <w:autoSpaceDE w:val="0"/>
              <w:autoSpaceDN w:val="0"/>
              <w:adjustRightInd w:val="0"/>
              <w:ind w:right="72"/>
              <w:rPr>
                <w:vertAlign w:val="superscript"/>
              </w:rPr>
            </w:pPr>
          </w:p>
        </w:tc>
      </w:tr>
      <w:tr w:rsidR="002E6472" w:rsidRPr="008F6E77" w:rsidTr="002E6472">
        <w:trPr>
          <w:trHeight w:val="510"/>
        </w:trPr>
        <w:tc>
          <w:tcPr>
            <w:tcW w:w="1708"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50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026"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2"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3" w:type="dxa"/>
          </w:tcPr>
          <w:p w:rsidR="002E6472" w:rsidRPr="001A0006" w:rsidRDefault="002E6472" w:rsidP="00566DD4">
            <w:pPr>
              <w:widowControl w:val="0"/>
              <w:tabs>
                <w:tab w:val="left" w:pos="993"/>
              </w:tabs>
              <w:autoSpaceDE w:val="0"/>
              <w:autoSpaceDN w:val="0"/>
              <w:adjustRightInd w:val="0"/>
              <w:ind w:right="72"/>
              <w:rPr>
                <w:vertAlign w:val="superscript"/>
              </w:rPr>
            </w:pPr>
          </w:p>
        </w:tc>
      </w:tr>
      <w:tr w:rsidR="002E6472" w:rsidRPr="008F6E77" w:rsidTr="002E6472">
        <w:trPr>
          <w:trHeight w:val="510"/>
        </w:trPr>
        <w:tc>
          <w:tcPr>
            <w:tcW w:w="1708"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50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026"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2"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3" w:type="dxa"/>
          </w:tcPr>
          <w:p w:rsidR="002E6472" w:rsidRPr="001A0006" w:rsidRDefault="002E6472" w:rsidP="00566DD4">
            <w:pPr>
              <w:widowControl w:val="0"/>
              <w:tabs>
                <w:tab w:val="left" w:pos="993"/>
              </w:tabs>
              <w:autoSpaceDE w:val="0"/>
              <w:autoSpaceDN w:val="0"/>
              <w:adjustRightInd w:val="0"/>
              <w:ind w:right="72"/>
              <w:rPr>
                <w:vertAlign w:val="superscript"/>
              </w:rPr>
            </w:pPr>
          </w:p>
        </w:tc>
      </w:tr>
      <w:tr w:rsidR="002E6472" w:rsidRPr="008F6E77" w:rsidTr="002E6472">
        <w:trPr>
          <w:trHeight w:val="510"/>
        </w:trPr>
        <w:tc>
          <w:tcPr>
            <w:tcW w:w="1708"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96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507"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455" w:type="dxa"/>
            <w:shd w:val="clear" w:color="auto" w:fill="auto"/>
            <w:vAlign w:val="center"/>
          </w:tcPr>
          <w:p w:rsidR="002E6472" w:rsidRPr="001A0006" w:rsidRDefault="002E6472" w:rsidP="00566DD4">
            <w:pPr>
              <w:widowControl w:val="0"/>
              <w:tabs>
                <w:tab w:val="left" w:pos="993"/>
              </w:tabs>
              <w:autoSpaceDE w:val="0"/>
              <w:autoSpaceDN w:val="0"/>
              <w:adjustRightInd w:val="0"/>
              <w:ind w:right="72"/>
              <w:rPr>
                <w:vertAlign w:val="superscript"/>
              </w:rPr>
            </w:pPr>
          </w:p>
        </w:tc>
        <w:tc>
          <w:tcPr>
            <w:tcW w:w="1026"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2" w:type="dxa"/>
            <w:shd w:val="clear" w:color="auto" w:fill="auto"/>
          </w:tcPr>
          <w:p w:rsidR="002E6472" w:rsidRPr="001A0006" w:rsidRDefault="002E6472" w:rsidP="00566DD4">
            <w:pPr>
              <w:widowControl w:val="0"/>
              <w:tabs>
                <w:tab w:val="left" w:pos="993"/>
              </w:tabs>
              <w:autoSpaceDE w:val="0"/>
              <w:autoSpaceDN w:val="0"/>
              <w:adjustRightInd w:val="0"/>
              <w:ind w:right="72"/>
              <w:rPr>
                <w:vertAlign w:val="superscript"/>
              </w:rPr>
            </w:pPr>
          </w:p>
        </w:tc>
        <w:tc>
          <w:tcPr>
            <w:tcW w:w="1843" w:type="dxa"/>
          </w:tcPr>
          <w:p w:rsidR="002E6472" w:rsidRPr="001A0006" w:rsidRDefault="002E6472" w:rsidP="00566DD4">
            <w:pPr>
              <w:widowControl w:val="0"/>
              <w:tabs>
                <w:tab w:val="left" w:pos="993"/>
              </w:tabs>
              <w:autoSpaceDE w:val="0"/>
              <w:autoSpaceDN w:val="0"/>
              <w:adjustRightInd w:val="0"/>
              <w:ind w:right="72"/>
              <w:rPr>
                <w:vertAlign w:val="superscript"/>
              </w:rPr>
            </w:pPr>
          </w:p>
        </w:tc>
      </w:tr>
    </w:tbl>
    <w:p w:rsidR="002E6472" w:rsidRPr="001A0006" w:rsidRDefault="002E6472" w:rsidP="002E6472">
      <w:pPr>
        <w:widowControl w:val="0"/>
        <w:tabs>
          <w:tab w:val="left" w:pos="993"/>
        </w:tabs>
        <w:autoSpaceDE w:val="0"/>
        <w:autoSpaceDN w:val="0"/>
        <w:adjustRightInd w:val="0"/>
        <w:ind w:right="72"/>
        <w:jc w:val="both"/>
        <w:rPr>
          <w:vertAlign w:val="superscript"/>
        </w:rPr>
      </w:pPr>
    </w:p>
    <w:p w:rsidR="002E6472" w:rsidRPr="00E207A4" w:rsidRDefault="002E6472" w:rsidP="002E6472"/>
    <w:p w:rsidR="002E6472" w:rsidRDefault="002E6472" w:rsidP="002E6472"/>
    <w:p w:rsidR="002E6472" w:rsidRDefault="002E6472" w:rsidP="002E6472"/>
    <w:p w:rsidR="002E6472" w:rsidRPr="002E6472" w:rsidRDefault="002E6472" w:rsidP="002E6472">
      <w:pPr>
        <w:rPr>
          <w:rFonts w:asciiTheme="minorHAnsi" w:eastAsiaTheme="minorHAnsi" w:hAnsiTheme="minorHAnsi" w:cstheme="minorHAnsi"/>
          <w:lang w:eastAsia="en-US"/>
        </w:rPr>
      </w:pPr>
    </w:p>
    <w:p w:rsidR="002E6472" w:rsidRPr="002E6472" w:rsidRDefault="002E6472" w:rsidP="002E6472">
      <w:pPr>
        <w:ind w:left="2124" w:right="2095"/>
        <w:jc w:val="center"/>
        <w:outlineLvl w:val="0"/>
        <w:rPr>
          <w:rFonts w:asciiTheme="minorHAnsi" w:eastAsiaTheme="minorHAnsi" w:hAnsiTheme="minorHAnsi" w:cstheme="minorHAnsi"/>
          <w:lang w:eastAsia="en-US"/>
        </w:rPr>
      </w:pPr>
      <w:r w:rsidRPr="002E6472">
        <w:rPr>
          <w:rFonts w:asciiTheme="minorHAnsi" w:eastAsiaTheme="minorHAnsi" w:hAnsiTheme="minorHAnsi" w:cstheme="minorHAnsi"/>
          <w:lang w:eastAsia="en-US"/>
        </w:rPr>
        <w:t>___________________________________                                                                                                                                        poskytovateľ                                                                                                                                            (meno, podpis, odtla</w:t>
      </w:r>
      <w:r w:rsidRPr="002E6472">
        <w:rPr>
          <w:rFonts w:asciiTheme="minorHAnsi" w:eastAsiaTheme="minorHAnsi" w:hAnsiTheme="minorHAnsi" w:cstheme="minorHAnsi" w:hint="eastAsia"/>
          <w:lang w:eastAsia="en-US"/>
        </w:rPr>
        <w:t>č</w:t>
      </w:r>
      <w:r w:rsidRPr="002E6472">
        <w:rPr>
          <w:rFonts w:asciiTheme="minorHAnsi" w:eastAsiaTheme="minorHAnsi" w:hAnsiTheme="minorHAnsi" w:cstheme="minorHAnsi"/>
          <w:lang w:eastAsia="en-US"/>
        </w:rPr>
        <w:t>ok pe</w:t>
      </w:r>
      <w:r w:rsidRPr="002E6472">
        <w:rPr>
          <w:rFonts w:asciiTheme="minorHAnsi" w:eastAsiaTheme="minorHAnsi" w:hAnsiTheme="minorHAnsi" w:cstheme="minorHAnsi" w:hint="eastAsia"/>
          <w:lang w:eastAsia="en-US"/>
        </w:rPr>
        <w:t>č</w:t>
      </w:r>
      <w:r w:rsidRPr="002E6472">
        <w:rPr>
          <w:rFonts w:asciiTheme="minorHAnsi" w:eastAsiaTheme="minorHAnsi" w:hAnsiTheme="minorHAnsi" w:cstheme="minorHAnsi"/>
          <w:lang w:eastAsia="en-US"/>
        </w:rPr>
        <w:t>iatky)</w:t>
      </w:r>
    </w:p>
    <w:p w:rsidR="00736E34" w:rsidRDefault="00736E34" w:rsidP="002E6472">
      <w:pPr>
        <w:pStyle w:val="Odsekzoznamu"/>
        <w:jc w:val="both"/>
      </w:pPr>
    </w:p>
    <w:sectPr w:rsidR="00736E34" w:rsidSect="002D6E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974" w:rsidRDefault="00322974" w:rsidP="00492D00">
      <w:r>
        <w:separator/>
      </w:r>
    </w:p>
  </w:endnote>
  <w:endnote w:type="continuationSeparator" w:id="0">
    <w:p w:rsidR="00322974" w:rsidRDefault="00322974" w:rsidP="00492D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974" w:rsidRDefault="00322974" w:rsidP="00492D00">
      <w:r>
        <w:separator/>
      </w:r>
    </w:p>
  </w:footnote>
  <w:footnote w:type="continuationSeparator" w:id="0">
    <w:p w:rsidR="00322974" w:rsidRDefault="00322974" w:rsidP="00492D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77E"/>
    <w:multiLevelType w:val="hybridMultilevel"/>
    <w:tmpl w:val="53FE93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8F84E35"/>
    <w:multiLevelType w:val="hybridMultilevel"/>
    <w:tmpl w:val="E4ECEC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7386836"/>
    <w:multiLevelType w:val="hybridMultilevel"/>
    <w:tmpl w:val="7B16A180"/>
    <w:lvl w:ilvl="0" w:tplc="520E6C9E">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02431BF"/>
    <w:multiLevelType w:val="hybridMultilevel"/>
    <w:tmpl w:val="5F747FA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25835E2B"/>
    <w:multiLevelType w:val="hybridMultilevel"/>
    <w:tmpl w:val="53FE93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325A568F"/>
    <w:multiLevelType w:val="hybridMultilevel"/>
    <w:tmpl w:val="F3F0F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40B51E16"/>
    <w:multiLevelType w:val="hybridMultilevel"/>
    <w:tmpl w:val="D732239C"/>
    <w:lvl w:ilvl="0" w:tplc="041B0019">
      <w:start w:val="1"/>
      <w:numFmt w:val="lowerLetter"/>
      <w:lvlText w:val="%1."/>
      <w:lvlJc w:val="left"/>
      <w:pPr>
        <w:ind w:left="1440" w:hanging="360"/>
      </w:pPr>
    </w:lvl>
    <w:lvl w:ilvl="1" w:tplc="8CC4B28E">
      <w:start w:val="1"/>
      <w:numFmt w:val="lowerLetter"/>
      <w:lvlText w:val="%2."/>
      <w:lvlJc w:val="left"/>
      <w:pPr>
        <w:ind w:left="2160" w:hanging="360"/>
      </w:pPr>
      <w:rPr>
        <w:b w:val="0"/>
        <w:bCs w:val="0"/>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nsid w:val="444D6F26"/>
    <w:multiLevelType w:val="hybridMultilevel"/>
    <w:tmpl w:val="A94659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E74104E"/>
    <w:multiLevelType w:val="hybridMultilevel"/>
    <w:tmpl w:val="A664F544"/>
    <w:lvl w:ilvl="0" w:tplc="E540609E">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4FCE4CDB"/>
    <w:multiLevelType w:val="hybridMultilevel"/>
    <w:tmpl w:val="3684BBE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58EA4B15"/>
    <w:multiLevelType w:val="hybridMultilevel"/>
    <w:tmpl w:val="2E2836BA"/>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
    <w:nsid w:val="643D3B1E"/>
    <w:multiLevelType w:val="hybridMultilevel"/>
    <w:tmpl w:val="666CD838"/>
    <w:lvl w:ilvl="0" w:tplc="66425DC4">
      <w:start w:val="1"/>
      <w:numFmt w:val="lowerLetter"/>
      <w:pStyle w:val="Smlouvaodstavec"/>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
    <w:nsid w:val="659F5BA3"/>
    <w:multiLevelType w:val="hybridMultilevel"/>
    <w:tmpl w:val="7180D3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6BAE3712"/>
    <w:multiLevelType w:val="hybridMultilevel"/>
    <w:tmpl w:val="F5729B8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nsid w:val="70704286"/>
    <w:multiLevelType w:val="hybridMultilevel"/>
    <w:tmpl w:val="C522572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
    <w:nsid w:val="75150AD0"/>
    <w:multiLevelType w:val="hybridMultilevel"/>
    <w:tmpl w:val="5F747F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12"/>
  </w:num>
  <w:num w:numId="5">
    <w:abstractNumId w:val="2"/>
  </w:num>
  <w:num w:numId="6">
    <w:abstractNumId w:val="9"/>
  </w:num>
  <w:num w:numId="7">
    <w:abstractNumId w:val="4"/>
  </w:num>
  <w:num w:numId="8">
    <w:abstractNumId w:val="13"/>
  </w:num>
  <w:num w:numId="9">
    <w:abstractNumId w:val="0"/>
  </w:num>
  <w:num w:numId="10">
    <w:abstractNumId w:val="14"/>
  </w:num>
  <w:num w:numId="11">
    <w:abstractNumId w:val="11"/>
  </w:num>
  <w:num w:numId="12">
    <w:abstractNumId w:val="8"/>
  </w:num>
  <w:num w:numId="13">
    <w:abstractNumId w:val="1"/>
  </w:num>
  <w:num w:numId="14">
    <w:abstractNumId w:val="10"/>
  </w:num>
  <w:num w:numId="15">
    <w:abstractNumId w:val="7"/>
  </w:num>
  <w:num w:numId="16">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8D1C8A"/>
    <w:rsid w:val="00000AD3"/>
    <w:rsid w:val="00001BA5"/>
    <w:rsid w:val="00006AB6"/>
    <w:rsid w:val="00010EA7"/>
    <w:rsid w:val="00022A79"/>
    <w:rsid w:val="00034638"/>
    <w:rsid w:val="00050133"/>
    <w:rsid w:val="00051E75"/>
    <w:rsid w:val="00052A03"/>
    <w:rsid w:val="00056576"/>
    <w:rsid w:val="00066A19"/>
    <w:rsid w:val="00077FC0"/>
    <w:rsid w:val="00082C73"/>
    <w:rsid w:val="00085C40"/>
    <w:rsid w:val="00097C65"/>
    <w:rsid w:val="000B4DEE"/>
    <w:rsid w:val="000B7CCF"/>
    <w:rsid w:val="000C27B9"/>
    <w:rsid w:val="000C3233"/>
    <w:rsid w:val="000D155C"/>
    <w:rsid w:val="000E51D0"/>
    <w:rsid w:val="000E6F2A"/>
    <w:rsid w:val="000F341F"/>
    <w:rsid w:val="000F4083"/>
    <w:rsid w:val="00104BF8"/>
    <w:rsid w:val="00104D4C"/>
    <w:rsid w:val="001051A5"/>
    <w:rsid w:val="0013267D"/>
    <w:rsid w:val="00132755"/>
    <w:rsid w:val="00136E5C"/>
    <w:rsid w:val="001376A8"/>
    <w:rsid w:val="00137BC1"/>
    <w:rsid w:val="00142CBA"/>
    <w:rsid w:val="00144C66"/>
    <w:rsid w:val="001452FA"/>
    <w:rsid w:val="00146D74"/>
    <w:rsid w:val="00147105"/>
    <w:rsid w:val="0016066E"/>
    <w:rsid w:val="00166EE6"/>
    <w:rsid w:val="00184ACD"/>
    <w:rsid w:val="00190073"/>
    <w:rsid w:val="00194417"/>
    <w:rsid w:val="001948B6"/>
    <w:rsid w:val="001A1771"/>
    <w:rsid w:val="001A22A5"/>
    <w:rsid w:val="001A285F"/>
    <w:rsid w:val="001B2B26"/>
    <w:rsid w:val="001B2F9F"/>
    <w:rsid w:val="001B3A9C"/>
    <w:rsid w:val="001C3122"/>
    <w:rsid w:val="001D1116"/>
    <w:rsid w:val="001D5C88"/>
    <w:rsid w:val="001D5D02"/>
    <w:rsid w:val="001E12B6"/>
    <w:rsid w:val="001E1CA4"/>
    <w:rsid w:val="001E2B8D"/>
    <w:rsid w:val="00206744"/>
    <w:rsid w:val="00207379"/>
    <w:rsid w:val="00207CED"/>
    <w:rsid w:val="002175B5"/>
    <w:rsid w:val="002270A0"/>
    <w:rsid w:val="00227E0C"/>
    <w:rsid w:val="00234C7B"/>
    <w:rsid w:val="00241DE1"/>
    <w:rsid w:val="002535E1"/>
    <w:rsid w:val="002631E3"/>
    <w:rsid w:val="00263756"/>
    <w:rsid w:val="00264CE5"/>
    <w:rsid w:val="002706A4"/>
    <w:rsid w:val="00270A54"/>
    <w:rsid w:val="00293E17"/>
    <w:rsid w:val="002A33EF"/>
    <w:rsid w:val="002B6E2C"/>
    <w:rsid w:val="002C5235"/>
    <w:rsid w:val="002C6201"/>
    <w:rsid w:val="002D33D5"/>
    <w:rsid w:val="002D3F74"/>
    <w:rsid w:val="002D4318"/>
    <w:rsid w:val="002D4D6F"/>
    <w:rsid w:val="002D4EA5"/>
    <w:rsid w:val="002D6E1B"/>
    <w:rsid w:val="002E3593"/>
    <w:rsid w:val="002E4779"/>
    <w:rsid w:val="002E4B09"/>
    <w:rsid w:val="002E6472"/>
    <w:rsid w:val="002E7777"/>
    <w:rsid w:val="002F50DA"/>
    <w:rsid w:val="0031742B"/>
    <w:rsid w:val="00320264"/>
    <w:rsid w:val="00322974"/>
    <w:rsid w:val="00325B83"/>
    <w:rsid w:val="003301CD"/>
    <w:rsid w:val="0033126B"/>
    <w:rsid w:val="003320D4"/>
    <w:rsid w:val="00342990"/>
    <w:rsid w:val="00345C86"/>
    <w:rsid w:val="0036019A"/>
    <w:rsid w:val="00363A49"/>
    <w:rsid w:val="003713FC"/>
    <w:rsid w:val="003732A1"/>
    <w:rsid w:val="00380E02"/>
    <w:rsid w:val="003835C5"/>
    <w:rsid w:val="00385D9A"/>
    <w:rsid w:val="00386DE3"/>
    <w:rsid w:val="003B0571"/>
    <w:rsid w:val="003B79AF"/>
    <w:rsid w:val="003D6BCC"/>
    <w:rsid w:val="003E25B7"/>
    <w:rsid w:val="003E5A32"/>
    <w:rsid w:val="003F1FDB"/>
    <w:rsid w:val="004038D6"/>
    <w:rsid w:val="00410433"/>
    <w:rsid w:val="00417DCD"/>
    <w:rsid w:val="00427615"/>
    <w:rsid w:val="004277DB"/>
    <w:rsid w:val="00442928"/>
    <w:rsid w:val="0044393A"/>
    <w:rsid w:val="00450F5B"/>
    <w:rsid w:val="00454CFA"/>
    <w:rsid w:val="00457014"/>
    <w:rsid w:val="004604E1"/>
    <w:rsid w:val="004622C5"/>
    <w:rsid w:val="004735B2"/>
    <w:rsid w:val="00475111"/>
    <w:rsid w:val="004822A8"/>
    <w:rsid w:val="00492D00"/>
    <w:rsid w:val="0049309A"/>
    <w:rsid w:val="00493CFA"/>
    <w:rsid w:val="00496640"/>
    <w:rsid w:val="004A303F"/>
    <w:rsid w:val="004A36A7"/>
    <w:rsid w:val="004A6C98"/>
    <w:rsid w:val="004B614D"/>
    <w:rsid w:val="004B7533"/>
    <w:rsid w:val="004D3E13"/>
    <w:rsid w:val="004D5E17"/>
    <w:rsid w:val="004E076D"/>
    <w:rsid w:val="004E3A43"/>
    <w:rsid w:val="004F031A"/>
    <w:rsid w:val="004F2922"/>
    <w:rsid w:val="004F3494"/>
    <w:rsid w:val="004F3B3B"/>
    <w:rsid w:val="004F4CB6"/>
    <w:rsid w:val="004F56E0"/>
    <w:rsid w:val="0050323B"/>
    <w:rsid w:val="00504FD3"/>
    <w:rsid w:val="00506B00"/>
    <w:rsid w:val="0050751D"/>
    <w:rsid w:val="0051007D"/>
    <w:rsid w:val="0051513A"/>
    <w:rsid w:val="00524C76"/>
    <w:rsid w:val="005336E4"/>
    <w:rsid w:val="00540DE8"/>
    <w:rsid w:val="00540E84"/>
    <w:rsid w:val="0054591D"/>
    <w:rsid w:val="0055037F"/>
    <w:rsid w:val="00554E3A"/>
    <w:rsid w:val="00566B36"/>
    <w:rsid w:val="00584F6D"/>
    <w:rsid w:val="00592984"/>
    <w:rsid w:val="00593B8B"/>
    <w:rsid w:val="005A0EA3"/>
    <w:rsid w:val="005A4AAD"/>
    <w:rsid w:val="005B4B8C"/>
    <w:rsid w:val="005F4F49"/>
    <w:rsid w:val="005F77F1"/>
    <w:rsid w:val="006043DE"/>
    <w:rsid w:val="00612DE6"/>
    <w:rsid w:val="00624741"/>
    <w:rsid w:val="00633D4E"/>
    <w:rsid w:val="00643249"/>
    <w:rsid w:val="00646D22"/>
    <w:rsid w:val="00657399"/>
    <w:rsid w:val="0069009B"/>
    <w:rsid w:val="00691E87"/>
    <w:rsid w:val="00696394"/>
    <w:rsid w:val="006A64C7"/>
    <w:rsid w:val="006B02ED"/>
    <w:rsid w:val="006B20B4"/>
    <w:rsid w:val="006B4426"/>
    <w:rsid w:val="006C0326"/>
    <w:rsid w:val="006C2222"/>
    <w:rsid w:val="006C598C"/>
    <w:rsid w:val="006C643B"/>
    <w:rsid w:val="006D40C1"/>
    <w:rsid w:val="006E34CE"/>
    <w:rsid w:val="006E49B3"/>
    <w:rsid w:val="006F1CC4"/>
    <w:rsid w:val="006F3591"/>
    <w:rsid w:val="006F671E"/>
    <w:rsid w:val="00703F8D"/>
    <w:rsid w:val="007051A2"/>
    <w:rsid w:val="00713C4D"/>
    <w:rsid w:val="00722106"/>
    <w:rsid w:val="00736E34"/>
    <w:rsid w:val="00740CCA"/>
    <w:rsid w:val="00743D16"/>
    <w:rsid w:val="00751F4C"/>
    <w:rsid w:val="007527FA"/>
    <w:rsid w:val="007540CE"/>
    <w:rsid w:val="00755AEF"/>
    <w:rsid w:val="00762399"/>
    <w:rsid w:val="00764D5F"/>
    <w:rsid w:val="007747EE"/>
    <w:rsid w:val="007825EB"/>
    <w:rsid w:val="007900A5"/>
    <w:rsid w:val="00792AAC"/>
    <w:rsid w:val="007A0778"/>
    <w:rsid w:val="007A21F3"/>
    <w:rsid w:val="007A227D"/>
    <w:rsid w:val="007A3109"/>
    <w:rsid w:val="007B1E33"/>
    <w:rsid w:val="007B4E72"/>
    <w:rsid w:val="007B54F4"/>
    <w:rsid w:val="007C3EA3"/>
    <w:rsid w:val="007C481E"/>
    <w:rsid w:val="007D3F76"/>
    <w:rsid w:val="007D625D"/>
    <w:rsid w:val="007E3916"/>
    <w:rsid w:val="007E6C97"/>
    <w:rsid w:val="00807BB2"/>
    <w:rsid w:val="00825CD3"/>
    <w:rsid w:val="00842CFA"/>
    <w:rsid w:val="00847070"/>
    <w:rsid w:val="00855558"/>
    <w:rsid w:val="00857524"/>
    <w:rsid w:val="0087275F"/>
    <w:rsid w:val="00881192"/>
    <w:rsid w:val="00885B11"/>
    <w:rsid w:val="00885B32"/>
    <w:rsid w:val="00896BB3"/>
    <w:rsid w:val="008A2344"/>
    <w:rsid w:val="008A390F"/>
    <w:rsid w:val="008A3962"/>
    <w:rsid w:val="008A6D66"/>
    <w:rsid w:val="008B089A"/>
    <w:rsid w:val="008B45D0"/>
    <w:rsid w:val="008B6BC3"/>
    <w:rsid w:val="008C0E21"/>
    <w:rsid w:val="008D1C8A"/>
    <w:rsid w:val="008E0337"/>
    <w:rsid w:val="008E0DB6"/>
    <w:rsid w:val="008E122D"/>
    <w:rsid w:val="008F46BF"/>
    <w:rsid w:val="00907CDF"/>
    <w:rsid w:val="009110C4"/>
    <w:rsid w:val="00912ACE"/>
    <w:rsid w:val="00916C00"/>
    <w:rsid w:val="00921C53"/>
    <w:rsid w:val="0093354E"/>
    <w:rsid w:val="009368FC"/>
    <w:rsid w:val="00940AF6"/>
    <w:rsid w:val="009466C4"/>
    <w:rsid w:val="00947F50"/>
    <w:rsid w:val="0095047E"/>
    <w:rsid w:val="00951BD2"/>
    <w:rsid w:val="009521F4"/>
    <w:rsid w:val="00953B0C"/>
    <w:rsid w:val="00956FDB"/>
    <w:rsid w:val="00957F8C"/>
    <w:rsid w:val="009607D7"/>
    <w:rsid w:val="00960A40"/>
    <w:rsid w:val="00962D4B"/>
    <w:rsid w:val="009644CF"/>
    <w:rsid w:val="00964D90"/>
    <w:rsid w:val="00970CC6"/>
    <w:rsid w:val="00971DBE"/>
    <w:rsid w:val="009818A4"/>
    <w:rsid w:val="00983161"/>
    <w:rsid w:val="009940B9"/>
    <w:rsid w:val="00996A01"/>
    <w:rsid w:val="00996B3E"/>
    <w:rsid w:val="009B5375"/>
    <w:rsid w:val="009B5ADD"/>
    <w:rsid w:val="009B70B4"/>
    <w:rsid w:val="009C56F0"/>
    <w:rsid w:val="009C776B"/>
    <w:rsid w:val="009D0BC3"/>
    <w:rsid w:val="009D100E"/>
    <w:rsid w:val="009D386A"/>
    <w:rsid w:val="009E0289"/>
    <w:rsid w:val="009E37AE"/>
    <w:rsid w:val="009F65E2"/>
    <w:rsid w:val="00A23D92"/>
    <w:rsid w:val="00A30AE9"/>
    <w:rsid w:val="00A4278E"/>
    <w:rsid w:val="00A72593"/>
    <w:rsid w:val="00A769B6"/>
    <w:rsid w:val="00A82930"/>
    <w:rsid w:val="00A8538B"/>
    <w:rsid w:val="00A85651"/>
    <w:rsid w:val="00AB5057"/>
    <w:rsid w:val="00AC4E91"/>
    <w:rsid w:val="00AD0947"/>
    <w:rsid w:val="00AD2195"/>
    <w:rsid w:val="00AD22AE"/>
    <w:rsid w:val="00AD6A4B"/>
    <w:rsid w:val="00AD71BF"/>
    <w:rsid w:val="00AF5C30"/>
    <w:rsid w:val="00B03DE2"/>
    <w:rsid w:val="00B14413"/>
    <w:rsid w:val="00B14601"/>
    <w:rsid w:val="00B148A4"/>
    <w:rsid w:val="00B30ED2"/>
    <w:rsid w:val="00B321B5"/>
    <w:rsid w:val="00B4435E"/>
    <w:rsid w:val="00B447B6"/>
    <w:rsid w:val="00B4654E"/>
    <w:rsid w:val="00B523E6"/>
    <w:rsid w:val="00B545AB"/>
    <w:rsid w:val="00B7317E"/>
    <w:rsid w:val="00B81799"/>
    <w:rsid w:val="00B86922"/>
    <w:rsid w:val="00B86C21"/>
    <w:rsid w:val="00B90CE6"/>
    <w:rsid w:val="00B97925"/>
    <w:rsid w:val="00B97EED"/>
    <w:rsid w:val="00BA152A"/>
    <w:rsid w:val="00BB490A"/>
    <w:rsid w:val="00BC758B"/>
    <w:rsid w:val="00BE33C3"/>
    <w:rsid w:val="00BE6449"/>
    <w:rsid w:val="00BF3C02"/>
    <w:rsid w:val="00C0368E"/>
    <w:rsid w:val="00C16409"/>
    <w:rsid w:val="00C22019"/>
    <w:rsid w:val="00C24378"/>
    <w:rsid w:val="00C25118"/>
    <w:rsid w:val="00C26B54"/>
    <w:rsid w:val="00C276E8"/>
    <w:rsid w:val="00C30D00"/>
    <w:rsid w:val="00C376BD"/>
    <w:rsid w:val="00C6491D"/>
    <w:rsid w:val="00C76CCD"/>
    <w:rsid w:val="00C775E0"/>
    <w:rsid w:val="00C85B42"/>
    <w:rsid w:val="00C8751D"/>
    <w:rsid w:val="00C906F3"/>
    <w:rsid w:val="00C91E84"/>
    <w:rsid w:val="00C92751"/>
    <w:rsid w:val="00CA2FB9"/>
    <w:rsid w:val="00CC7179"/>
    <w:rsid w:val="00CD1413"/>
    <w:rsid w:val="00CD3DF8"/>
    <w:rsid w:val="00CD4D23"/>
    <w:rsid w:val="00CD57A6"/>
    <w:rsid w:val="00CD7EA4"/>
    <w:rsid w:val="00CE22EA"/>
    <w:rsid w:val="00CE72DA"/>
    <w:rsid w:val="00CF0C7F"/>
    <w:rsid w:val="00CF43BC"/>
    <w:rsid w:val="00CF69A8"/>
    <w:rsid w:val="00D0058E"/>
    <w:rsid w:val="00D022BF"/>
    <w:rsid w:val="00D059C0"/>
    <w:rsid w:val="00D13586"/>
    <w:rsid w:val="00D22E48"/>
    <w:rsid w:val="00D36073"/>
    <w:rsid w:val="00D6230B"/>
    <w:rsid w:val="00D67CC6"/>
    <w:rsid w:val="00D75FA0"/>
    <w:rsid w:val="00D81763"/>
    <w:rsid w:val="00D83395"/>
    <w:rsid w:val="00D91306"/>
    <w:rsid w:val="00D969F5"/>
    <w:rsid w:val="00DA1198"/>
    <w:rsid w:val="00DB0E99"/>
    <w:rsid w:val="00DB79F6"/>
    <w:rsid w:val="00DC2D9E"/>
    <w:rsid w:val="00DC79E5"/>
    <w:rsid w:val="00DD77FB"/>
    <w:rsid w:val="00DE7850"/>
    <w:rsid w:val="00E001A9"/>
    <w:rsid w:val="00E01392"/>
    <w:rsid w:val="00E02D70"/>
    <w:rsid w:val="00E048FE"/>
    <w:rsid w:val="00E163AF"/>
    <w:rsid w:val="00E27691"/>
    <w:rsid w:val="00E50D7D"/>
    <w:rsid w:val="00E57EFD"/>
    <w:rsid w:val="00E610B1"/>
    <w:rsid w:val="00E646E7"/>
    <w:rsid w:val="00E75116"/>
    <w:rsid w:val="00E779F0"/>
    <w:rsid w:val="00E82F0F"/>
    <w:rsid w:val="00E84039"/>
    <w:rsid w:val="00E86FD0"/>
    <w:rsid w:val="00E8730A"/>
    <w:rsid w:val="00E928BB"/>
    <w:rsid w:val="00E92FE3"/>
    <w:rsid w:val="00E93BB4"/>
    <w:rsid w:val="00EA006F"/>
    <w:rsid w:val="00EB78E5"/>
    <w:rsid w:val="00EE376B"/>
    <w:rsid w:val="00EE5107"/>
    <w:rsid w:val="00EE7886"/>
    <w:rsid w:val="00EF3CCC"/>
    <w:rsid w:val="00EF5557"/>
    <w:rsid w:val="00EF6BA2"/>
    <w:rsid w:val="00EF7DDE"/>
    <w:rsid w:val="00F033EF"/>
    <w:rsid w:val="00F11AE1"/>
    <w:rsid w:val="00F11E60"/>
    <w:rsid w:val="00F14DAA"/>
    <w:rsid w:val="00F16A98"/>
    <w:rsid w:val="00F2681F"/>
    <w:rsid w:val="00F34ADF"/>
    <w:rsid w:val="00F35468"/>
    <w:rsid w:val="00F43470"/>
    <w:rsid w:val="00F44390"/>
    <w:rsid w:val="00F447E0"/>
    <w:rsid w:val="00F6463B"/>
    <w:rsid w:val="00F70788"/>
    <w:rsid w:val="00F726E4"/>
    <w:rsid w:val="00F73727"/>
    <w:rsid w:val="00F765AD"/>
    <w:rsid w:val="00F86E2C"/>
    <w:rsid w:val="00FA562A"/>
    <w:rsid w:val="00FB3453"/>
    <w:rsid w:val="00FB75D3"/>
    <w:rsid w:val="00FC2E79"/>
    <w:rsid w:val="00FC5E9A"/>
    <w:rsid w:val="00FC74DE"/>
    <w:rsid w:val="00FE2291"/>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51E75"/>
    <w:pPr>
      <w:suppressAutoHyphens/>
    </w:pPr>
    <w:rPr>
      <w:rFonts w:ascii="Times New Roman" w:eastAsia="Times New Roman" w:hAnsi="Times New Roman" w:cs="Times New Roman"/>
      <w:lang w:eastAsia="ar-SA"/>
    </w:rPr>
  </w:style>
  <w:style w:type="paragraph" w:styleId="Nadpis1">
    <w:name w:val="heading 1"/>
    <w:basedOn w:val="Normlny"/>
    <w:next w:val="Normlny"/>
    <w:link w:val="Nadpis1Char"/>
    <w:uiPriority w:val="9"/>
    <w:qFormat/>
    <w:rsid w:val="00736E3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y"/>
    <w:next w:val="Normlny"/>
    <w:link w:val="Nadpis2Char"/>
    <w:qFormat/>
    <w:rsid w:val="00B4435E"/>
    <w:pPr>
      <w:keepNext/>
      <w:tabs>
        <w:tab w:val="left" w:pos="851"/>
      </w:tabs>
      <w:suppressAutoHyphens w:val="0"/>
      <w:jc w:val="center"/>
      <w:outlineLvl w:val="1"/>
    </w:pPr>
    <w:rPr>
      <w:b/>
      <w:i/>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uiPriority w:val="1"/>
    <w:qFormat/>
    <w:rsid w:val="008D1C8A"/>
  </w:style>
  <w:style w:type="paragraph" w:styleId="Zkladntext">
    <w:name w:val="Body Text"/>
    <w:basedOn w:val="Normlny"/>
    <w:link w:val="ZkladntextChar"/>
    <w:rsid w:val="00051E75"/>
    <w:pPr>
      <w:spacing w:after="120"/>
    </w:pPr>
  </w:style>
  <w:style w:type="character" w:customStyle="1" w:styleId="ZkladntextChar">
    <w:name w:val="Základný text Char"/>
    <w:basedOn w:val="Predvolenpsmoodseku"/>
    <w:link w:val="Zkladntext"/>
    <w:rsid w:val="00051E75"/>
    <w:rPr>
      <w:rFonts w:ascii="Times New Roman" w:eastAsia="Times New Roman" w:hAnsi="Times New Roman" w:cs="Times New Roman"/>
      <w:lang w:eastAsia="ar-SA"/>
    </w:rPr>
  </w:style>
  <w:style w:type="paragraph" w:styleId="Nzov">
    <w:name w:val="Title"/>
    <w:basedOn w:val="Normlny"/>
    <w:next w:val="Podtitul"/>
    <w:link w:val="NzovChar"/>
    <w:qFormat/>
    <w:rsid w:val="00051E75"/>
    <w:pPr>
      <w:jc w:val="center"/>
    </w:pPr>
    <w:rPr>
      <w:b/>
      <w:bCs/>
      <w:sz w:val="28"/>
    </w:rPr>
  </w:style>
  <w:style w:type="character" w:customStyle="1" w:styleId="NzovChar">
    <w:name w:val="Názov Char"/>
    <w:basedOn w:val="Predvolenpsmoodseku"/>
    <w:link w:val="Nzov"/>
    <w:rsid w:val="00051E75"/>
    <w:rPr>
      <w:rFonts w:ascii="Times New Roman" w:eastAsia="Times New Roman" w:hAnsi="Times New Roman" w:cs="Times New Roman"/>
      <w:b/>
      <w:bCs/>
      <w:sz w:val="28"/>
      <w:lang w:eastAsia="ar-SA"/>
    </w:rPr>
  </w:style>
  <w:style w:type="paragraph" w:styleId="Podtitul">
    <w:name w:val="Subtitle"/>
    <w:basedOn w:val="Normlny"/>
    <w:next w:val="Zkladntext"/>
    <w:link w:val="PodtitulChar"/>
    <w:qFormat/>
    <w:rsid w:val="00051E75"/>
    <w:pPr>
      <w:keepNext/>
      <w:spacing w:before="240" w:after="120"/>
      <w:jc w:val="center"/>
    </w:pPr>
    <w:rPr>
      <w:rFonts w:ascii="Arial" w:eastAsia="Lucida Sans Unicode" w:hAnsi="Arial" w:cs="Tahoma"/>
      <w:i/>
      <w:iCs/>
      <w:sz w:val="28"/>
      <w:szCs w:val="28"/>
    </w:rPr>
  </w:style>
  <w:style w:type="character" w:customStyle="1" w:styleId="PodtitulChar">
    <w:name w:val="Podtitul Char"/>
    <w:basedOn w:val="Predvolenpsmoodseku"/>
    <w:link w:val="Podtitul"/>
    <w:rsid w:val="00051E75"/>
    <w:rPr>
      <w:rFonts w:ascii="Arial" w:eastAsia="Lucida Sans Unicode" w:hAnsi="Arial" w:cs="Tahoma"/>
      <w:i/>
      <w:iCs/>
      <w:sz w:val="28"/>
      <w:szCs w:val="28"/>
      <w:lang w:eastAsia="ar-SA"/>
    </w:rPr>
  </w:style>
  <w:style w:type="paragraph" w:styleId="Normlnywebov">
    <w:name w:val="Normal (Web)"/>
    <w:basedOn w:val="Normlny"/>
    <w:uiPriority w:val="99"/>
    <w:unhideWhenUsed/>
    <w:rsid w:val="00E57EFD"/>
    <w:pPr>
      <w:suppressAutoHyphens w:val="0"/>
      <w:spacing w:before="100" w:beforeAutospacing="1" w:after="100" w:afterAutospacing="1"/>
    </w:pPr>
    <w:rPr>
      <w:lang w:eastAsia="sk-SK"/>
    </w:rPr>
  </w:style>
  <w:style w:type="character" w:styleId="Odkaznakomentr">
    <w:name w:val="annotation reference"/>
    <w:basedOn w:val="Predvolenpsmoodseku"/>
    <w:uiPriority w:val="99"/>
    <w:semiHidden/>
    <w:unhideWhenUsed/>
    <w:rsid w:val="001E2B8D"/>
    <w:rPr>
      <w:sz w:val="16"/>
      <w:szCs w:val="16"/>
    </w:rPr>
  </w:style>
  <w:style w:type="paragraph" w:styleId="Textkomentra">
    <w:name w:val="annotation text"/>
    <w:basedOn w:val="Normlny"/>
    <w:link w:val="TextkomentraChar"/>
    <w:uiPriority w:val="99"/>
    <w:semiHidden/>
    <w:unhideWhenUsed/>
    <w:rsid w:val="001E2B8D"/>
    <w:rPr>
      <w:sz w:val="20"/>
      <w:szCs w:val="20"/>
    </w:rPr>
  </w:style>
  <w:style w:type="character" w:customStyle="1" w:styleId="TextkomentraChar">
    <w:name w:val="Text komentára Char"/>
    <w:basedOn w:val="Predvolenpsmoodseku"/>
    <w:link w:val="Textkomentra"/>
    <w:uiPriority w:val="99"/>
    <w:semiHidden/>
    <w:rsid w:val="001E2B8D"/>
    <w:rPr>
      <w:rFonts w:ascii="Times New Roman" w:eastAsia="Times New Roman" w:hAnsi="Times New Roman"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1E2B8D"/>
    <w:rPr>
      <w:b/>
      <w:bCs/>
    </w:rPr>
  </w:style>
  <w:style w:type="character" w:customStyle="1" w:styleId="PredmetkomentraChar">
    <w:name w:val="Predmet komentára Char"/>
    <w:basedOn w:val="TextkomentraChar"/>
    <w:link w:val="Predmetkomentra"/>
    <w:uiPriority w:val="99"/>
    <w:semiHidden/>
    <w:rsid w:val="001E2B8D"/>
    <w:rPr>
      <w:rFonts w:ascii="Times New Roman" w:eastAsia="Times New Roman" w:hAnsi="Times New Roman" w:cs="Times New Roman"/>
      <w:b/>
      <w:bCs/>
      <w:sz w:val="20"/>
      <w:szCs w:val="20"/>
      <w:lang w:eastAsia="ar-SA"/>
    </w:rPr>
  </w:style>
  <w:style w:type="table" w:styleId="Mriekatabuky">
    <w:name w:val="Table Grid"/>
    <w:basedOn w:val="Normlnatabuka"/>
    <w:uiPriority w:val="39"/>
    <w:rsid w:val="00DD7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Predvolenpsmoodseku"/>
    <w:link w:val="Nadpis2"/>
    <w:rsid w:val="00B4435E"/>
    <w:rPr>
      <w:rFonts w:ascii="Times New Roman" w:eastAsia="Times New Roman" w:hAnsi="Times New Roman" w:cs="Times New Roman"/>
      <w:b/>
      <w:i/>
      <w:lang w:eastAsia="cs-CZ"/>
    </w:rPr>
  </w:style>
  <w:style w:type="paragraph" w:styleId="Hlavika">
    <w:name w:val="header"/>
    <w:basedOn w:val="Normlny"/>
    <w:link w:val="HlavikaChar"/>
    <w:rsid w:val="00B4435E"/>
    <w:pPr>
      <w:tabs>
        <w:tab w:val="center" w:pos="4536"/>
        <w:tab w:val="right" w:pos="9072"/>
      </w:tabs>
      <w:suppressAutoHyphens w:val="0"/>
    </w:pPr>
    <w:rPr>
      <w:lang w:eastAsia="cs-CZ"/>
    </w:rPr>
  </w:style>
  <w:style w:type="character" w:customStyle="1" w:styleId="HlavikaChar">
    <w:name w:val="Hlavička Char"/>
    <w:basedOn w:val="Predvolenpsmoodseku"/>
    <w:link w:val="Hlavika"/>
    <w:rsid w:val="00B4435E"/>
    <w:rPr>
      <w:rFonts w:ascii="Times New Roman" w:eastAsia="Times New Roman" w:hAnsi="Times New Roman" w:cs="Times New Roman"/>
      <w:lang w:eastAsia="cs-CZ"/>
    </w:rPr>
  </w:style>
  <w:style w:type="character" w:styleId="Hypertextovprepojenie">
    <w:name w:val="Hyperlink"/>
    <w:uiPriority w:val="99"/>
    <w:unhideWhenUsed/>
    <w:rsid w:val="00B4435E"/>
    <w:rPr>
      <w:color w:val="0000FF"/>
      <w:u w:val="single"/>
    </w:rPr>
  </w:style>
  <w:style w:type="paragraph" w:styleId="Odsekzoznamu">
    <w:name w:val="List Paragraph"/>
    <w:aliases w:val="body,Odsek zoznamu2,Odsek zoznamu1,Bullet Number,lp1,lp11,Use Case List Paragraph,List Paragraph11,Bullet 1,List Paragraph1,List Paragraph,Nad,Odstavec cíl se seznamem,Odstavec_muj,Odstavec se seznamem1,VS_Odsek,ODRAZKY PRVA UROVEN"/>
    <w:basedOn w:val="Normlny"/>
    <w:link w:val="OdsekzoznamuChar"/>
    <w:uiPriority w:val="34"/>
    <w:qFormat/>
    <w:rsid w:val="00B4435E"/>
    <w:pPr>
      <w:suppressAutoHyphens w:val="0"/>
      <w:ind w:left="708"/>
    </w:pPr>
    <w:rPr>
      <w:rFonts w:ascii="Calibri" w:hAnsi="Calibri" w:cs="Calibri"/>
      <w:color w:val="000000"/>
      <w:lang w:eastAsia="cs-CZ"/>
    </w:rPr>
  </w:style>
  <w:style w:type="paragraph" w:customStyle="1" w:styleId="Smlouvaodstavec">
    <w:name w:val="Smlouva_odstavec"/>
    <w:basedOn w:val="Normlny"/>
    <w:autoRedefine/>
    <w:uiPriority w:val="99"/>
    <w:rsid w:val="002D33D5"/>
    <w:pPr>
      <w:numPr>
        <w:numId w:val="11"/>
      </w:numPr>
      <w:suppressAutoHyphens w:val="0"/>
      <w:jc w:val="both"/>
    </w:pPr>
    <w:rPr>
      <w:rFonts w:ascii="Arial" w:hAnsi="Arial" w:cs="Arial"/>
      <w:sz w:val="22"/>
      <w:szCs w:val="22"/>
      <w:lang w:eastAsia="cs-CZ"/>
    </w:rPr>
  </w:style>
  <w:style w:type="paragraph" w:styleId="Textbubliny">
    <w:name w:val="Balloon Text"/>
    <w:basedOn w:val="Normlny"/>
    <w:link w:val="TextbublinyChar"/>
    <w:uiPriority w:val="99"/>
    <w:semiHidden/>
    <w:unhideWhenUsed/>
    <w:rsid w:val="00EF3CCC"/>
    <w:rPr>
      <w:rFonts w:ascii="Tahoma" w:hAnsi="Tahoma" w:cs="Tahoma"/>
      <w:sz w:val="16"/>
      <w:szCs w:val="16"/>
    </w:rPr>
  </w:style>
  <w:style w:type="character" w:customStyle="1" w:styleId="TextbublinyChar">
    <w:name w:val="Text bubliny Char"/>
    <w:basedOn w:val="Predvolenpsmoodseku"/>
    <w:link w:val="Textbubliny"/>
    <w:uiPriority w:val="99"/>
    <w:semiHidden/>
    <w:rsid w:val="00EF3CCC"/>
    <w:rPr>
      <w:rFonts w:ascii="Tahoma" w:eastAsia="Times New Roman" w:hAnsi="Tahoma" w:cs="Tahoma"/>
      <w:sz w:val="16"/>
      <w:szCs w:val="16"/>
      <w:lang w:eastAsia="ar-SA"/>
    </w:rPr>
  </w:style>
  <w:style w:type="character" w:customStyle="1" w:styleId="norm00e1lnychar">
    <w:name w:val="norm_00e1lny__char"/>
    <w:rsid w:val="00492D00"/>
  </w:style>
  <w:style w:type="paragraph" w:styleId="Pta">
    <w:name w:val="footer"/>
    <w:basedOn w:val="Normlny"/>
    <w:link w:val="PtaChar"/>
    <w:uiPriority w:val="99"/>
    <w:semiHidden/>
    <w:unhideWhenUsed/>
    <w:rsid w:val="00492D00"/>
    <w:pPr>
      <w:tabs>
        <w:tab w:val="center" w:pos="4536"/>
        <w:tab w:val="right" w:pos="9072"/>
      </w:tabs>
    </w:pPr>
  </w:style>
  <w:style w:type="character" w:customStyle="1" w:styleId="PtaChar">
    <w:name w:val="Päta Char"/>
    <w:basedOn w:val="Predvolenpsmoodseku"/>
    <w:link w:val="Pta"/>
    <w:uiPriority w:val="99"/>
    <w:semiHidden/>
    <w:rsid w:val="00492D00"/>
    <w:rPr>
      <w:rFonts w:ascii="Times New Roman" w:eastAsia="Times New Roman" w:hAnsi="Times New Roman" w:cs="Times New Roman"/>
      <w:lang w:eastAsia="ar-SA"/>
    </w:rPr>
  </w:style>
  <w:style w:type="character" w:customStyle="1" w:styleId="Nevyrieenzmienka1">
    <w:name w:val="Nevyriešená zmienka1"/>
    <w:basedOn w:val="Predvolenpsmoodseku"/>
    <w:uiPriority w:val="99"/>
    <w:semiHidden/>
    <w:unhideWhenUsed/>
    <w:rsid w:val="00C906F3"/>
    <w:rPr>
      <w:color w:val="605E5C"/>
      <w:shd w:val="clear" w:color="auto" w:fill="E1DFDD"/>
    </w:rPr>
  </w:style>
  <w:style w:type="character" w:customStyle="1" w:styleId="Nadpis1Char">
    <w:name w:val="Nadpis 1 Char"/>
    <w:basedOn w:val="Predvolenpsmoodseku"/>
    <w:link w:val="Nadpis1"/>
    <w:uiPriority w:val="9"/>
    <w:rsid w:val="00736E34"/>
    <w:rPr>
      <w:rFonts w:asciiTheme="majorHAnsi" w:eastAsiaTheme="majorEastAsia" w:hAnsiTheme="majorHAnsi" w:cstheme="majorBidi"/>
      <w:color w:val="2F5496" w:themeColor="accent1" w:themeShade="BF"/>
      <w:sz w:val="32"/>
      <w:szCs w:val="32"/>
      <w:lang w:eastAsia="ar-SA"/>
    </w:rPr>
  </w:style>
  <w:style w:type="paragraph" w:styleId="Revzia">
    <w:name w:val="Revision"/>
    <w:hidden/>
    <w:uiPriority w:val="99"/>
    <w:semiHidden/>
    <w:rsid w:val="00C276E8"/>
    <w:rPr>
      <w:rFonts w:ascii="Times New Roman" w:eastAsia="Times New Roman" w:hAnsi="Times New Roman" w:cs="Times New Roman"/>
      <w:lang w:eastAsia="ar-SA"/>
    </w:rPr>
  </w:style>
  <w:style w:type="character" w:customStyle="1" w:styleId="UnresolvedMention">
    <w:name w:val="Unresolved Mention"/>
    <w:basedOn w:val="Predvolenpsmoodseku"/>
    <w:uiPriority w:val="99"/>
    <w:semiHidden/>
    <w:unhideWhenUsed/>
    <w:rsid w:val="00C85B42"/>
    <w:rPr>
      <w:color w:val="605E5C"/>
      <w:shd w:val="clear" w:color="auto" w:fill="E1DFDD"/>
    </w:rPr>
  </w:style>
  <w:style w:type="character" w:customStyle="1" w:styleId="OdsekzoznamuChar">
    <w:name w:val="Odsek zoznamu Char"/>
    <w:aliases w:val="body Char,Odsek zoznamu2 Char,Odsek zoznamu1 Char,Bullet Number Char,lp1 Char,lp11 Char,Use Case List Paragraph Char,List Paragraph11 Char,Bullet 1 Char,List Paragraph1 Char,List Paragraph Char,Nad Char,Odstavec cíl se seznamem Char"/>
    <w:link w:val="Odsekzoznamu"/>
    <w:uiPriority w:val="34"/>
    <w:qFormat/>
    <w:locked/>
    <w:rsid w:val="006C2222"/>
    <w:rPr>
      <w:rFonts w:ascii="Calibri" w:eastAsia="Times New Roman" w:hAnsi="Calibri" w:cs="Calibri"/>
      <w:color w:val="000000"/>
      <w:lang w:eastAsia="cs-CZ"/>
    </w:rPr>
  </w:style>
</w:styles>
</file>

<file path=word/webSettings.xml><?xml version="1.0" encoding="utf-8"?>
<w:webSettings xmlns:r="http://schemas.openxmlformats.org/officeDocument/2006/relationships" xmlns:w="http://schemas.openxmlformats.org/wordprocessingml/2006/main">
  <w:divs>
    <w:div w:id="23940811">
      <w:bodyDiv w:val="1"/>
      <w:marLeft w:val="0"/>
      <w:marRight w:val="0"/>
      <w:marTop w:val="0"/>
      <w:marBottom w:val="0"/>
      <w:divBdr>
        <w:top w:val="none" w:sz="0" w:space="0" w:color="auto"/>
        <w:left w:val="none" w:sz="0" w:space="0" w:color="auto"/>
        <w:bottom w:val="none" w:sz="0" w:space="0" w:color="auto"/>
        <w:right w:val="none" w:sz="0" w:space="0" w:color="auto"/>
      </w:divBdr>
      <w:divsChild>
        <w:div w:id="1275357838">
          <w:marLeft w:val="0"/>
          <w:marRight w:val="0"/>
          <w:marTop w:val="0"/>
          <w:marBottom w:val="0"/>
          <w:divBdr>
            <w:top w:val="none" w:sz="0" w:space="0" w:color="auto"/>
            <w:left w:val="none" w:sz="0" w:space="0" w:color="auto"/>
            <w:bottom w:val="none" w:sz="0" w:space="0" w:color="auto"/>
            <w:right w:val="none" w:sz="0" w:space="0" w:color="auto"/>
          </w:divBdr>
          <w:divsChild>
            <w:div w:id="1675257128">
              <w:marLeft w:val="0"/>
              <w:marRight w:val="0"/>
              <w:marTop w:val="0"/>
              <w:marBottom w:val="0"/>
              <w:divBdr>
                <w:top w:val="none" w:sz="0" w:space="0" w:color="auto"/>
                <w:left w:val="none" w:sz="0" w:space="0" w:color="auto"/>
                <w:bottom w:val="none" w:sz="0" w:space="0" w:color="auto"/>
                <w:right w:val="none" w:sz="0" w:space="0" w:color="auto"/>
              </w:divBdr>
              <w:divsChild>
                <w:div w:id="625359038">
                  <w:marLeft w:val="0"/>
                  <w:marRight w:val="0"/>
                  <w:marTop w:val="0"/>
                  <w:marBottom w:val="0"/>
                  <w:divBdr>
                    <w:top w:val="none" w:sz="0" w:space="0" w:color="auto"/>
                    <w:left w:val="none" w:sz="0" w:space="0" w:color="auto"/>
                    <w:bottom w:val="none" w:sz="0" w:space="0" w:color="auto"/>
                    <w:right w:val="none" w:sz="0" w:space="0" w:color="auto"/>
                  </w:divBdr>
                  <w:divsChild>
                    <w:div w:id="87531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7283">
      <w:bodyDiv w:val="1"/>
      <w:marLeft w:val="0"/>
      <w:marRight w:val="0"/>
      <w:marTop w:val="0"/>
      <w:marBottom w:val="0"/>
      <w:divBdr>
        <w:top w:val="none" w:sz="0" w:space="0" w:color="auto"/>
        <w:left w:val="none" w:sz="0" w:space="0" w:color="auto"/>
        <w:bottom w:val="none" w:sz="0" w:space="0" w:color="auto"/>
        <w:right w:val="none" w:sz="0" w:space="0" w:color="auto"/>
      </w:divBdr>
    </w:div>
    <w:div w:id="122815053">
      <w:bodyDiv w:val="1"/>
      <w:marLeft w:val="0"/>
      <w:marRight w:val="0"/>
      <w:marTop w:val="0"/>
      <w:marBottom w:val="0"/>
      <w:divBdr>
        <w:top w:val="none" w:sz="0" w:space="0" w:color="auto"/>
        <w:left w:val="none" w:sz="0" w:space="0" w:color="auto"/>
        <w:bottom w:val="none" w:sz="0" w:space="0" w:color="auto"/>
        <w:right w:val="none" w:sz="0" w:space="0" w:color="auto"/>
      </w:divBdr>
      <w:divsChild>
        <w:div w:id="291058868">
          <w:marLeft w:val="0"/>
          <w:marRight w:val="0"/>
          <w:marTop w:val="0"/>
          <w:marBottom w:val="0"/>
          <w:divBdr>
            <w:top w:val="none" w:sz="0" w:space="0" w:color="auto"/>
            <w:left w:val="none" w:sz="0" w:space="0" w:color="auto"/>
            <w:bottom w:val="none" w:sz="0" w:space="0" w:color="auto"/>
            <w:right w:val="none" w:sz="0" w:space="0" w:color="auto"/>
          </w:divBdr>
          <w:divsChild>
            <w:div w:id="298459088">
              <w:marLeft w:val="0"/>
              <w:marRight w:val="0"/>
              <w:marTop w:val="0"/>
              <w:marBottom w:val="0"/>
              <w:divBdr>
                <w:top w:val="none" w:sz="0" w:space="0" w:color="auto"/>
                <w:left w:val="none" w:sz="0" w:space="0" w:color="auto"/>
                <w:bottom w:val="none" w:sz="0" w:space="0" w:color="auto"/>
                <w:right w:val="none" w:sz="0" w:space="0" w:color="auto"/>
              </w:divBdr>
              <w:divsChild>
                <w:div w:id="1956062831">
                  <w:marLeft w:val="0"/>
                  <w:marRight w:val="0"/>
                  <w:marTop w:val="0"/>
                  <w:marBottom w:val="0"/>
                  <w:divBdr>
                    <w:top w:val="none" w:sz="0" w:space="0" w:color="auto"/>
                    <w:left w:val="none" w:sz="0" w:space="0" w:color="auto"/>
                    <w:bottom w:val="none" w:sz="0" w:space="0" w:color="auto"/>
                    <w:right w:val="none" w:sz="0" w:space="0" w:color="auto"/>
                  </w:divBdr>
                  <w:divsChild>
                    <w:div w:id="150739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683315">
      <w:bodyDiv w:val="1"/>
      <w:marLeft w:val="0"/>
      <w:marRight w:val="0"/>
      <w:marTop w:val="0"/>
      <w:marBottom w:val="0"/>
      <w:divBdr>
        <w:top w:val="none" w:sz="0" w:space="0" w:color="auto"/>
        <w:left w:val="none" w:sz="0" w:space="0" w:color="auto"/>
        <w:bottom w:val="none" w:sz="0" w:space="0" w:color="auto"/>
        <w:right w:val="none" w:sz="0" w:space="0" w:color="auto"/>
      </w:divBdr>
    </w:div>
    <w:div w:id="299069325">
      <w:bodyDiv w:val="1"/>
      <w:marLeft w:val="0"/>
      <w:marRight w:val="0"/>
      <w:marTop w:val="0"/>
      <w:marBottom w:val="0"/>
      <w:divBdr>
        <w:top w:val="none" w:sz="0" w:space="0" w:color="auto"/>
        <w:left w:val="none" w:sz="0" w:space="0" w:color="auto"/>
        <w:bottom w:val="none" w:sz="0" w:space="0" w:color="auto"/>
        <w:right w:val="none" w:sz="0" w:space="0" w:color="auto"/>
      </w:divBdr>
      <w:divsChild>
        <w:div w:id="532420356">
          <w:marLeft w:val="0"/>
          <w:marRight w:val="0"/>
          <w:marTop w:val="0"/>
          <w:marBottom w:val="0"/>
          <w:divBdr>
            <w:top w:val="none" w:sz="0" w:space="0" w:color="auto"/>
            <w:left w:val="none" w:sz="0" w:space="0" w:color="auto"/>
            <w:bottom w:val="none" w:sz="0" w:space="0" w:color="auto"/>
            <w:right w:val="none" w:sz="0" w:space="0" w:color="auto"/>
          </w:divBdr>
          <w:divsChild>
            <w:div w:id="1181697727">
              <w:marLeft w:val="0"/>
              <w:marRight w:val="0"/>
              <w:marTop w:val="0"/>
              <w:marBottom w:val="0"/>
              <w:divBdr>
                <w:top w:val="none" w:sz="0" w:space="0" w:color="auto"/>
                <w:left w:val="none" w:sz="0" w:space="0" w:color="auto"/>
                <w:bottom w:val="none" w:sz="0" w:space="0" w:color="auto"/>
                <w:right w:val="none" w:sz="0" w:space="0" w:color="auto"/>
              </w:divBdr>
              <w:divsChild>
                <w:div w:id="163325239">
                  <w:marLeft w:val="0"/>
                  <w:marRight w:val="0"/>
                  <w:marTop w:val="0"/>
                  <w:marBottom w:val="0"/>
                  <w:divBdr>
                    <w:top w:val="none" w:sz="0" w:space="0" w:color="auto"/>
                    <w:left w:val="none" w:sz="0" w:space="0" w:color="auto"/>
                    <w:bottom w:val="none" w:sz="0" w:space="0" w:color="auto"/>
                    <w:right w:val="none" w:sz="0" w:space="0" w:color="auto"/>
                  </w:divBdr>
                  <w:divsChild>
                    <w:div w:id="21589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175296">
      <w:bodyDiv w:val="1"/>
      <w:marLeft w:val="0"/>
      <w:marRight w:val="0"/>
      <w:marTop w:val="0"/>
      <w:marBottom w:val="0"/>
      <w:divBdr>
        <w:top w:val="none" w:sz="0" w:space="0" w:color="auto"/>
        <w:left w:val="none" w:sz="0" w:space="0" w:color="auto"/>
        <w:bottom w:val="none" w:sz="0" w:space="0" w:color="auto"/>
        <w:right w:val="none" w:sz="0" w:space="0" w:color="auto"/>
      </w:divBdr>
    </w:div>
    <w:div w:id="1980961753">
      <w:bodyDiv w:val="1"/>
      <w:marLeft w:val="0"/>
      <w:marRight w:val="0"/>
      <w:marTop w:val="0"/>
      <w:marBottom w:val="0"/>
      <w:divBdr>
        <w:top w:val="none" w:sz="0" w:space="0" w:color="auto"/>
        <w:left w:val="none" w:sz="0" w:space="0" w:color="auto"/>
        <w:bottom w:val="none" w:sz="0" w:space="0" w:color="auto"/>
        <w:right w:val="none" w:sz="0" w:space="0" w:color="auto"/>
      </w:divBdr>
    </w:div>
    <w:div w:id="2005281551">
      <w:bodyDiv w:val="1"/>
      <w:marLeft w:val="0"/>
      <w:marRight w:val="0"/>
      <w:marTop w:val="0"/>
      <w:marBottom w:val="0"/>
      <w:divBdr>
        <w:top w:val="none" w:sz="0" w:space="0" w:color="auto"/>
        <w:left w:val="none" w:sz="0" w:space="0" w:color="auto"/>
        <w:bottom w:val="none" w:sz="0" w:space="0" w:color="auto"/>
        <w:right w:val="none" w:sz="0" w:space="0" w:color="auto"/>
      </w:divBdr>
      <w:divsChild>
        <w:div w:id="132606353">
          <w:marLeft w:val="0"/>
          <w:marRight w:val="0"/>
          <w:marTop w:val="0"/>
          <w:marBottom w:val="0"/>
          <w:divBdr>
            <w:top w:val="none" w:sz="0" w:space="0" w:color="auto"/>
            <w:left w:val="none" w:sz="0" w:space="0" w:color="auto"/>
            <w:bottom w:val="none" w:sz="0" w:space="0" w:color="auto"/>
            <w:right w:val="none" w:sz="0" w:space="0" w:color="auto"/>
          </w:divBdr>
          <w:divsChild>
            <w:div w:id="287130182">
              <w:marLeft w:val="0"/>
              <w:marRight w:val="0"/>
              <w:marTop w:val="0"/>
              <w:marBottom w:val="0"/>
              <w:divBdr>
                <w:top w:val="none" w:sz="0" w:space="0" w:color="auto"/>
                <w:left w:val="none" w:sz="0" w:space="0" w:color="auto"/>
                <w:bottom w:val="none" w:sz="0" w:space="0" w:color="auto"/>
                <w:right w:val="none" w:sz="0" w:space="0" w:color="auto"/>
              </w:divBdr>
              <w:divsChild>
                <w:div w:id="1429620998">
                  <w:marLeft w:val="0"/>
                  <w:marRight w:val="0"/>
                  <w:marTop w:val="0"/>
                  <w:marBottom w:val="0"/>
                  <w:divBdr>
                    <w:top w:val="none" w:sz="0" w:space="0" w:color="auto"/>
                    <w:left w:val="none" w:sz="0" w:space="0" w:color="auto"/>
                    <w:bottom w:val="none" w:sz="0" w:space="0" w:color="auto"/>
                    <w:right w:val="none" w:sz="0" w:space="0" w:color="auto"/>
                  </w:divBdr>
                  <w:divsChild>
                    <w:div w:id="171083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reza.slezak.barcakova@trencin2026.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62215-F70E-4A44-812D-21B3EF7A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10</Pages>
  <Words>3250</Words>
  <Characters>18531</Characters>
  <Application>Microsoft Office Word</Application>
  <DocSecurity>0</DocSecurity>
  <Lines>154</Lines>
  <Paragraphs>43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Henrieta Bicáková</dc:creator>
  <cp:lastModifiedBy>HP</cp:lastModifiedBy>
  <cp:revision>20</cp:revision>
  <dcterms:created xsi:type="dcterms:W3CDTF">2022-08-11T09:38:00Z</dcterms:created>
  <dcterms:modified xsi:type="dcterms:W3CDTF">2022-08-18T07:50:00Z</dcterms:modified>
</cp:coreProperties>
</file>